
<file path=[Content_Types].xml><?xml version="1.0" encoding="utf-8"?>
<Types xmlns="http://schemas.openxmlformats.org/package/2006/content-types">
  <Override ContentType="application/vnd.openxmlformats-officedocument.wordprocessingml.footnotes+xml" PartName="/word/footnotes.xml"/>
  <Default ContentType="image/png" Extension="png"/>
  <Default ContentType="application/vnd.openxmlformats-officedocument.oleObject" Extension="bin"/>
  <Override ContentType="application/vnd.openxmlformats-officedocument.customXmlProperties+xml" PartName="/customXml/itemProps1.xml"/>
  <Default ContentType="image/jpeg" Extension="jpeg"/>
  <Default ContentType="image/x-emf" Extension="emf"/>
  <Default ContentType="image/x-wmf" Extension="wmf"/>
  <Override ContentType="application/vnd.openxmlformats-officedocument.wordprocessingml.fontTable+xml" PartName="/word/glossary/fontTable.xml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endnotes+xml" PartName="/word/endnotes.xml"/>
  <Override ContentType="application/vnd.openxmlformats-officedocument.extended-properties+xml" PartName="/docProps/app.xml"/>
  <Override ContentType="application/vnd.openxmlformats-officedocument.wordprocessingml.settings+xml" PartName="/word/settings.xml"/>
  <Override ContentType="application/vnd.openxmlformats-officedocument.wordprocessingml.document.glossary+xml" PartName="/word/glossary/document.xml"/>
  <Override ContentType="application/vnd.openxmlformats-officedocument.wordprocessingml.footer+xml" PartName="/word/footer1.xml"/>
  <Default ContentType="image/gif" Extension="gif"/>
  <Override ContentType="application/vnd.openxmlformats-officedocument.theme+xml" PartName="/word/theme/theme1.xml"/>
  <Override ContentType="application/vnd.openxmlformats-officedocument.wordprocessingml.fontTable+xml" PartName="/word/fontTable.xml"/>
  <Override ContentType="application/vnd.openxmlformats-officedocument.wordprocessingml.styles+xml" PartName="/word/glossary/styles.xml"/>
  <Override ContentType="application/vnd.openxmlformats-officedocument.wordprocessingml.settings+xml" PartName="/word/glossary/settings.xml"/>
  <Override ContentType="application/vnd.openxmlformats-officedocument.wordprocessingml.webSettings+xml" PartName="/word/glossary/webSettings.xml"/>
  <Override ContentType="application/vnd.openxmlformats-officedocument.wordprocessingml.webSettings+xml" PartName="/word/webSettings.xml"/>
  <Override ContentType="application/vnd.openxmlformats-officedocument.drawingml.chart+xml" PartName="/word/charts/chart1.xml"/>
  <Override ContentType="application/vnd.openxmlformats-officedocument.wordprocessingml.header+xml" PartName="/word/header1.xml"/>
  <Override ContentType="application/vnd.openxmlformats-package.core-properties+xml" PartName="/docProps/core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="http://schemas.openxmlformats.org/wordprocessingml/2006/main" xmlns:m="http://schemas.openxmlformats.org/officeDocument/2006/math" xmlns:o="urn:schemas-microsoft-com:office:office" xmlns:r="http://schemas.openxmlformats.org/officeDocument/2006/relationships" xmlns:v="urn:schemas-microsoft-com:vml" xmlns:ve="http://schemas.openxmlformats.org/markup-compatibility/2006" xmlns:w10="urn:schemas-microsoft-com:office:word" xmlns:wne="http://schemas.microsoft.com/office/word/2006/wordml" xmlns:wp="http://schemas.openxmlformats.org/drawingml/2006/wordprocessingDrawing">
  <w:body>
    <w:p w:rsidP="00ED100D" w:rsidR="00ED100D" w:rsidRDefault="00ED100D" w:rsidRPr="00BD49E7">
      <w:pPr>
        <w:jc w:val="center"/>
        <w:rPr>
          <w:rFonts w:ascii="Times New Roman" w:cs="Times New Roman" w:hAnsi="Times New Roman"/>
          <w:sz w:val="44"/>
          <w:szCs w:val="44"/>
          <w:u w:val="single"/>
        </w:rPr>
      </w:pPr>
      <w:proofErr w:type="spellStart"/>
      <w:r w:rsidRPr="00BD49E7">
        <w:rPr>
          <w:rFonts w:ascii="Times New Roman" w:cs="Times New Roman" w:hAnsi="Times New Roman"/>
          <w:sz w:val="44"/>
          <w:szCs w:val="44"/>
          <w:u w:val="single"/>
        </w:rPr>
        <w:t>Съдър</w:t>
      </w:r>
      <w:r w:rsidRPr="00BD49E7">
        <w:rPr>
          <w:rFonts w:ascii="Times New Roman" w:cs="Times New Roman" w:hAnsi="Times New Roman"/>
          <w:sz w:val="44"/>
          <w:szCs w:val="44"/>
          <w:highlight w:val="red"/>
          <w:u w:val="single"/>
        </w:rPr>
        <w:t>ър</w:t>
      </w:r>
      <w:r w:rsidRPr="00BD49E7">
        <w:rPr>
          <w:rFonts w:ascii="Times New Roman" w:cs="Times New Roman" w:hAnsi="Times New Roman"/>
          <w:sz w:val="44"/>
          <w:szCs w:val="44"/>
          <w:u w:val="single"/>
        </w:rPr>
        <w:t>жание</w:t>
      </w:r>
      <w:proofErr w:type="spellEnd"/>
      <w:r w:rsidR="00F867C5" w:rsidRPr="00BD49E7">
        <w:rPr>
          <w:rFonts w:ascii="Times New Roman" w:cs="Times New Roman" w:hAnsi="Times New Roman"/>
          <w:sz w:val="44"/>
          <w:szCs w:val="44"/>
          <w:u w:val="single"/>
        </w:rPr>
        <w:t>.</w:t>
      </w:r>
    </w:p>
    <w:p w:rsidP="00B660A4" w:rsidR="00ED100D" w:rsidRDefault="00ED100D" w:rsidRPr="00BD49E7">
      <w:pPr>
        <w:spacing w:after="0" w:line="240" w:lineRule="auto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 xml:space="preserve">Глава I.Конструкция на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валовите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линии.</w:t>
      </w:r>
    </w:p>
    <w:p w:rsidP="00F867C5" w:rsidR="00ED100D" w:rsidRDefault="00ED100D" w:rsidRPr="00BD49E7">
      <w:pPr>
        <w:tabs>
          <w:tab w:pos="8820" w:val="left"/>
          <w:tab w:pos="9090" w:val="left"/>
        </w:tabs>
        <w:spacing w:after="0" w:line="240" w:lineRule="auto"/>
        <w:ind w:firstLine="720" w:right="27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1.1.Предназначение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линии</w:t>
      </w:r>
      <w:r w:rsidR="00F867C5" w:rsidRPr="00BD49E7">
        <w:rPr>
          <w:rFonts w:ascii="Times New Roman" w:cs="Times New Roman" w:hAnsi="Times New Roman"/>
          <w:sz w:val="28"/>
          <w:szCs w:val="28"/>
        </w:rPr>
        <w:t>……………………………</w:t>
      </w:r>
      <w:r w:rsidR="008E77BF" w:rsidRPr="00BD49E7">
        <w:rPr>
          <w:rFonts w:ascii="Times New Roman" w:cs="Times New Roman" w:hAnsi="Times New Roman"/>
          <w:sz w:val="28"/>
          <w:szCs w:val="28"/>
        </w:rPr>
        <w:t>….</w:t>
      </w:r>
      <w:r w:rsidR="00441A44" w:rsidRPr="00BD49E7">
        <w:rPr>
          <w:rFonts w:ascii="Times New Roman" w:cs="Times New Roman" w:hAnsi="Times New Roman"/>
          <w:sz w:val="28"/>
          <w:szCs w:val="28"/>
        </w:rPr>
        <w:t>8</w:t>
      </w:r>
    </w:p>
    <w:p w:rsidP="00F867C5" w:rsidR="00ED100D" w:rsidRDefault="00ED100D" w:rsidRPr="00BD49E7">
      <w:pPr>
        <w:tabs>
          <w:tab w:pos="8820" w:val="left"/>
          <w:tab w:pos="9090" w:val="left"/>
        </w:tabs>
        <w:spacing w:after="0" w:line="240" w:lineRule="auto"/>
        <w:ind w:firstLine="720" w:right="27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1.2.Конструкция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линии</w:t>
      </w:r>
      <w:r w:rsidR="00F867C5" w:rsidRPr="00BD49E7">
        <w:rPr>
          <w:rFonts w:ascii="Times New Roman" w:cs="Times New Roman" w:hAnsi="Times New Roman"/>
          <w:sz w:val="28"/>
          <w:szCs w:val="28"/>
        </w:rPr>
        <w:t>………………………………</w:t>
      </w:r>
      <w:r w:rsidR="008E77BF" w:rsidRPr="00BD49E7">
        <w:rPr>
          <w:rFonts w:ascii="Times New Roman" w:cs="Times New Roman" w:hAnsi="Times New Roman"/>
          <w:sz w:val="28"/>
          <w:szCs w:val="28"/>
        </w:rPr>
        <w:t>…...</w:t>
      </w:r>
      <w:r w:rsidR="00441A44" w:rsidRPr="00BD49E7">
        <w:rPr>
          <w:rFonts w:ascii="Times New Roman" w:cs="Times New Roman" w:hAnsi="Times New Roman"/>
          <w:sz w:val="28"/>
          <w:szCs w:val="28"/>
        </w:rPr>
        <w:t>8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1.2.1.Гребен винт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8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1.2.2.Гребен вал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12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1.2.3.Съединители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13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1.2.4.Междинни валове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17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1.2.5.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Дейдвудни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устройства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18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1.2.6.Опорни лагери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……………………………………………………</w:t>
      </w:r>
      <w:r w:rsidR="00441A44" w:rsidRPr="00BD49E7">
        <w:rPr>
          <w:rFonts w:ascii="Times New Roman" w:cs="Times New Roman" w:hAnsi="Times New Roman"/>
          <w:sz w:val="28"/>
          <w:szCs w:val="28"/>
        </w:rPr>
        <w:t>27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1.2.7.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Валопревъртащо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устройство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</w:t>
      </w:r>
      <w:r w:rsidR="00441A44" w:rsidRPr="00BD49E7">
        <w:rPr>
          <w:rFonts w:ascii="Times New Roman" w:cs="Times New Roman" w:hAnsi="Times New Roman"/>
          <w:sz w:val="28"/>
          <w:szCs w:val="28"/>
        </w:rPr>
        <w:t>28</w:t>
      </w:r>
    </w:p>
    <w:p w:rsidP="00F867C5" w:rsidR="00ED100D" w:rsidRDefault="00ED100D" w:rsidRPr="00BD49E7">
      <w:pPr>
        <w:spacing w:after="0" w:line="240" w:lineRule="auto"/>
        <w:ind w:firstLine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1.2.8.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Токоснемащо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устройство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……………………………………..</w:t>
      </w:r>
      <w:r w:rsidR="00F867C5" w:rsidRPr="00BD49E7">
        <w:rPr>
          <w:rFonts w:ascii="Times New Roman" w:cs="Times New Roman" w:hAnsi="Times New Roman"/>
          <w:sz w:val="28"/>
          <w:szCs w:val="28"/>
        </w:rPr>
        <w:t>.</w:t>
      </w:r>
      <w:r w:rsidR="008E77BF" w:rsidRPr="00BD49E7">
        <w:rPr>
          <w:rFonts w:ascii="Times New Roman" w:cs="Times New Roman" w:hAnsi="Times New Roman"/>
          <w:sz w:val="28"/>
          <w:szCs w:val="28"/>
        </w:rPr>
        <w:t>...</w:t>
      </w:r>
      <w:r w:rsidR="00441A44" w:rsidRPr="00BD49E7">
        <w:rPr>
          <w:rFonts w:ascii="Times New Roman" w:cs="Times New Roman" w:hAnsi="Times New Roman"/>
          <w:sz w:val="28"/>
          <w:szCs w:val="28"/>
        </w:rPr>
        <w:t>29</w:t>
      </w:r>
    </w:p>
    <w:p w:rsidP="00B660A4" w:rsidR="00ED100D" w:rsidRDefault="00ED100D" w:rsidRPr="00BD49E7">
      <w:pPr>
        <w:spacing w:after="0" w:line="240" w:lineRule="auto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Глава</w:t>
      </w:r>
      <w:r w:rsidR="00B660A4" w:rsidRPr="00BD49E7">
        <w:rPr>
          <w:rFonts w:ascii="Times New Roman" w:cs="Times New Roman" w:hAnsi="Times New Roman"/>
          <w:b/>
          <w:sz w:val="28"/>
          <w:szCs w:val="28"/>
        </w:rPr>
        <w:t xml:space="preserve"> II.</w:t>
      </w:r>
      <w:r w:rsidR="00B660A4"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</w:t>
      </w:r>
      <w:proofErr w:type="spellStart"/>
      <w:r w:rsidR="00B660A4"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Центровка</w:t>
      </w:r>
      <w:proofErr w:type="spellEnd"/>
      <w:r w:rsidR="00B660A4"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на корабните </w:t>
      </w:r>
      <w:proofErr w:type="spellStart"/>
      <w:r w:rsidR="00B660A4"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валопроводи</w:t>
      </w:r>
      <w:proofErr w:type="spellEnd"/>
      <w:r w:rsidR="00B660A4"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.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2.1Проверка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чрез измерване на сместването и пречупването на осите на валовете 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……………………………………..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  <w:r w:rsidR="008E77BF" w:rsidRPr="00BD49E7">
        <w:rPr>
          <w:rFonts w:ascii="Times New Roman" w:cs="Times New Roman" w:hAnsi="Times New Roman"/>
          <w:sz w:val="28"/>
          <w:szCs w:val="28"/>
        </w:rPr>
        <w:t>...</w:t>
      </w:r>
      <w:r w:rsidR="00441A44" w:rsidRPr="00BD49E7">
        <w:rPr>
          <w:rFonts w:ascii="Times New Roman" w:cs="Times New Roman" w:hAnsi="Times New Roman"/>
          <w:sz w:val="28"/>
          <w:szCs w:val="28"/>
        </w:rPr>
        <w:t>32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2.1.1 Първи способ: С помощта на линия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хлабиномер</w:t>
      </w:r>
      <w:proofErr w:type="spellEnd"/>
      <w:r w:rsidR="008E77BF" w:rsidRPr="00BD49E7">
        <w:rPr>
          <w:rFonts w:ascii="Times New Roman" w:cs="Times New Roman" w:hAnsi="Times New Roman"/>
          <w:sz w:val="28"/>
          <w:szCs w:val="28"/>
        </w:rPr>
        <w:t>………….</w:t>
      </w:r>
      <w:r w:rsidR="00441A44" w:rsidRPr="00BD49E7">
        <w:rPr>
          <w:rFonts w:ascii="Times New Roman" w:cs="Times New Roman" w:hAnsi="Times New Roman"/>
          <w:sz w:val="28"/>
          <w:szCs w:val="28"/>
        </w:rPr>
        <w:t>35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2.1.2Втори способ: С помощта на стрелки и индикатори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</w:t>
      </w:r>
      <w:r w:rsidR="00441A44" w:rsidRPr="00BD49E7">
        <w:rPr>
          <w:rFonts w:ascii="Times New Roman" w:cs="Times New Roman" w:hAnsi="Times New Roman"/>
          <w:sz w:val="28"/>
          <w:szCs w:val="28"/>
        </w:rPr>
        <w:t>36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2.1.3Трети способ: С използване на лазерна система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……………..</w:t>
      </w:r>
      <w:r w:rsidR="00441A44" w:rsidRPr="00BD49E7">
        <w:rPr>
          <w:rFonts w:ascii="Times New Roman" w:cs="Times New Roman" w:hAnsi="Times New Roman"/>
          <w:sz w:val="28"/>
          <w:szCs w:val="28"/>
        </w:rPr>
        <w:t>37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2.2Измерване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разцентровката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по натоварването на коридорните лагери (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динамометричен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метод )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</w:t>
      </w:r>
      <w:r w:rsidR="00441A44" w:rsidRPr="00BD49E7">
        <w:rPr>
          <w:rFonts w:ascii="Times New Roman" w:cs="Times New Roman" w:hAnsi="Times New Roman"/>
          <w:sz w:val="28"/>
          <w:szCs w:val="28"/>
        </w:rPr>
        <w:t>41</w:t>
      </w:r>
    </w:p>
    <w:p w:rsidP="00B660A4" w:rsidR="00B660A4" w:rsidRDefault="00B660A4" w:rsidRPr="00BD49E7">
      <w:pPr>
        <w:pStyle w:val="ListParagraph"/>
        <w:spacing w:after="0"/>
        <w:rPr>
          <w:b/>
        </w:rPr>
      </w:pPr>
      <w:r w:rsidRPr="00BD49E7">
        <w:rPr>
          <w:b/>
        </w:rPr>
        <w:t xml:space="preserve">Глава III. Пресмятане </w:t>
      </w:r>
      <w:proofErr w:type="spellStart"/>
      <w:r w:rsidRPr="00BD49E7">
        <w:rPr>
          <w:b/>
        </w:rPr>
        <w:t>центровката</w:t>
      </w:r>
      <w:proofErr w:type="spellEnd"/>
      <w:r w:rsidRPr="00BD49E7">
        <w:rPr>
          <w:b/>
        </w:rPr>
        <w:t xml:space="preserve"> на </w:t>
      </w:r>
      <w:proofErr w:type="spellStart"/>
      <w:r w:rsidRPr="00BD49E7">
        <w:rPr>
          <w:b/>
        </w:rPr>
        <w:t>валопровода</w:t>
      </w:r>
      <w:proofErr w:type="spellEnd"/>
      <w:r w:rsidRPr="00BD49E7">
        <w:rPr>
          <w:b/>
        </w:rPr>
        <w:t xml:space="preserve">. Напрегнат монтаж на корабния </w:t>
      </w:r>
      <w:proofErr w:type="spellStart"/>
      <w:r w:rsidRPr="00BD49E7">
        <w:rPr>
          <w:b/>
        </w:rPr>
        <w:t>валопровод</w:t>
      </w:r>
      <w:proofErr w:type="spellEnd"/>
      <w:r w:rsidRPr="00BD49E7">
        <w:rPr>
          <w:b/>
        </w:rPr>
        <w:t>.</w:t>
      </w:r>
    </w:p>
    <w:p w:rsidP="00B660A4" w:rsidR="00B660A4" w:rsidRDefault="00B660A4" w:rsidRPr="00BD49E7">
      <w:pPr>
        <w:pStyle w:val="ListParagraph"/>
        <w:spacing w:after="0"/>
        <w:ind w:firstLine="720"/>
        <w:rPr>
          <w:b/>
        </w:rPr>
      </w:pP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 xml:space="preserve">3.1.Пресмятане на </w:t>
      </w:r>
      <w:proofErr w:type="spellStart"/>
      <w:r w:rsidRPr="00BD49E7">
        <w:t>центровката</w:t>
      </w:r>
      <w:proofErr w:type="spellEnd"/>
      <w:r w:rsidRPr="00BD49E7">
        <w:t xml:space="preserve"> на корабния </w:t>
      </w:r>
      <w:proofErr w:type="spellStart"/>
      <w:r w:rsidRPr="00BD49E7">
        <w:t>валопровод</w:t>
      </w:r>
      <w:proofErr w:type="spellEnd"/>
      <w:r w:rsidR="008E77BF" w:rsidRPr="00BD49E7">
        <w:t>…………</w:t>
      </w:r>
      <w:r w:rsidR="00441A44" w:rsidRPr="00BD49E7">
        <w:t>46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>3.1.1 Изчислителен модел</w:t>
      </w:r>
      <w:r w:rsidR="008E77BF" w:rsidRPr="00BD49E7">
        <w:t>…………………………………………….</w:t>
      </w:r>
      <w:r w:rsidR="00441A44" w:rsidRPr="00BD49E7">
        <w:t>47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 xml:space="preserve">3.1.2 Изграждане на КЕ модел на корабния </w:t>
      </w:r>
      <w:proofErr w:type="spellStart"/>
      <w:r w:rsidRPr="00BD49E7">
        <w:t>валопровод</w:t>
      </w:r>
      <w:proofErr w:type="spellEnd"/>
      <w:r w:rsidR="008E77BF" w:rsidRPr="00BD49E7">
        <w:t>………..</w:t>
      </w:r>
      <w:r w:rsidRPr="00BD49E7">
        <w:t>.</w:t>
      </w:r>
      <w:r w:rsidR="008E77BF" w:rsidRPr="00BD49E7">
        <w:t>.</w:t>
      </w:r>
      <w:r w:rsidR="00441A44" w:rsidRPr="00BD49E7">
        <w:t>53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>3.2Пресмятане на опорните реакции</w:t>
      </w:r>
      <w:r w:rsidR="008E77BF" w:rsidRPr="00BD49E7">
        <w:t>………………………………</w:t>
      </w:r>
      <w:r w:rsidRPr="00BD49E7">
        <w:t>.</w:t>
      </w:r>
      <w:r w:rsidR="008E77BF" w:rsidRPr="00BD49E7">
        <w:t>.</w:t>
      </w:r>
      <w:r w:rsidR="00441A44" w:rsidRPr="00BD49E7">
        <w:t>55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 xml:space="preserve">3.2.1.Пресмятане на опорните реакции при </w:t>
      </w:r>
      <w:proofErr w:type="spellStart"/>
      <w:r w:rsidRPr="00BD49E7">
        <w:t>съосен</w:t>
      </w:r>
      <w:proofErr w:type="spellEnd"/>
      <w:r w:rsidRPr="00BD49E7">
        <w:t xml:space="preserve"> монтаж</w:t>
      </w:r>
      <w:r w:rsidR="008E77BF" w:rsidRPr="00BD49E7">
        <w:t>……….</w:t>
      </w:r>
      <w:r w:rsidR="00441A44" w:rsidRPr="00BD49E7">
        <w:t>55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3.2.2. Напрегнат монтаж 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="008E77BF" w:rsidRPr="00BD49E7">
        <w:rPr>
          <w:rFonts w:ascii="Times New Roman" w:cs="Times New Roman" w:hAnsi="Times New Roman"/>
          <w:sz w:val="28"/>
          <w:szCs w:val="28"/>
        </w:rPr>
        <w:t>……………….</w:t>
      </w:r>
      <w:r w:rsidR="00441A44" w:rsidRPr="00BD49E7">
        <w:rPr>
          <w:rFonts w:ascii="Times New Roman" w:cs="Times New Roman" w:hAnsi="Times New Roman"/>
          <w:sz w:val="28"/>
          <w:szCs w:val="28"/>
        </w:rPr>
        <w:t>59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3.2.2.1 Пресмятане на напрегнатия монтаж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при студен главен двигател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</w:t>
      </w:r>
      <w:r w:rsidR="00441A44" w:rsidRPr="00BD49E7">
        <w:rPr>
          <w:rFonts w:ascii="Times New Roman" w:cs="Times New Roman" w:hAnsi="Times New Roman"/>
          <w:sz w:val="28"/>
          <w:szCs w:val="28"/>
        </w:rPr>
        <w:t>59</w:t>
      </w:r>
    </w:p>
    <w:p w:rsidP="00F867C5" w:rsidR="00B660A4" w:rsidRDefault="00B660A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3.2.2.2. Пресмятане на напрегнатия монтаж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при горещ главен двигател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………………………………………………….</w:t>
      </w:r>
      <w:r w:rsidR="00441A44" w:rsidRPr="00BD49E7">
        <w:rPr>
          <w:rFonts w:ascii="Times New Roman" w:cs="Times New Roman" w:hAnsi="Times New Roman"/>
          <w:sz w:val="28"/>
          <w:szCs w:val="28"/>
        </w:rPr>
        <w:t>64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 xml:space="preserve">3.3. Пресмятане на </w:t>
      </w:r>
      <w:proofErr w:type="spellStart"/>
      <w:r w:rsidRPr="00BD49E7">
        <w:t>центровката</w:t>
      </w:r>
      <w:proofErr w:type="spellEnd"/>
      <w:r w:rsidRPr="00BD49E7">
        <w:t xml:space="preserve"> на междинен вал и </w:t>
      </w:r>
      <w:proofErr w:type="spellStart"/>
      <w:r w:rsidRPr="00BD49E7">
        <w:t>колянов</w:t>
      </w:r>
      <w:proofErr w:type="spellEnd"/>
      <w:r w:rsidRPr="00BD49E7">
        <w:t xml:space="preserve"> вал на ГД</w:t>
      </w:r>
      <w:r w:rsidR="008E77BF" w:rsidRPr="00BD49E7">
        <w:t>……………………………………………………………………………..</w:t>
      </w:r>
      <w:r w:rsidR="00441A44" w:rsidRPr="00BD49E7">
        <w:t>68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>3.3.1. Пресмятане на системата валове</w:t>
      </w:r>
      <w:r w:rsidR="008E77BF" w:rsidRPr="00BD49E7">
        <w:t>………………………………</w:t>
      </w:r>
      <w:r w:rsidR="00441A44" w:rsidRPr="00BD49E7">
        <w:t>68</w:t>
      </w:r>
    </w:p>
    <w:p w:rsidP="00F867C5" w:rsidR="00B660A4" w:rsidRDefault="00B660A4" w:rsidRPr="00BD49E7">
      <w:pPr>
        <w:pStyle w:val="ListParagraph"/>
        <w:spacing w:after="0"/>
        <w:ind w:firstLine="720"/>
      </w:pPr>
      <w:r w:rsidRPr="00BD49E7">
        <w:t xml:space="preserve">3.3.2. </w:t>
      </w:r>
      <w:proofErr w:type="spellStart"/>
      <w:r w:rsidRPr="00BD49E7">
        <w:t>Колянов</w:t>
      </w:r>
      <w:proofErr w:type="spellEnd"/>
      <w:r w:rsidRPr="00BD49E7">
        <w:t xml:space="preserve"> вал</w:t>
      </w:r>
      <w:r w:rsidR="008E77BF" w:rsidRPr="00BD49E7">
        <w:t>……………………………………………………..</w:t>
      </w:r>
      <w:r w:rsidR="00441A44" w:rsidRPr="00BD49E7">
        <w:t>70</w:t>
      </w:r>
    </w:p>
    <w:p w:rsidP="00F867C5" w:rsidR="00B660A4" w:rsidRDefault="00441A44" w:rsidRPr="00BD49E7">
      <w:pPr>
        <w:pStyle w:val="ListParagraph"/>
        <w:spacing w:after="0"/>
        <w:ind w:firstLine="720"/>
      </w:pPr>
      <w:r w:rsidRPr="00BD49E7">
        <w:t>3.</w:t>
      </w:r>
      <w:r w:rsidR="00B660A4" w:rsidRPr="00BD49E7">
        <w:t xml:space="preserve">4. Проверка на </w:t>
      </w:r>
      <w:proofErr w:type="spellStart"/>
      <w:r w:rsidR="00B660A4" w:rsidRPr="00BD49E7">
        <w:t>центровката</w:t>
      </w:r>
      <w:proofErr w:type="spellEnd"/>
      <w:r w:rsidR="00B660A4" w:rsidRPr="00BD49E7">
        <w:t xml:space="preserve"> чрез крик-тест (</w:t>
      </w:r>
      <w:proofErr w:type="spellStart"/>
      <w:r w:rsidR="00B660A4" w:rsidRPr="00BD49E7">
        <w:t>jack-up-test</w:t>
      </w:r>
      <w:proofErr w:type="spellEnd"/>
      <w:r w:rsidR="00B660A4" w:rsidRPr="00BD49E7">
        <w:t>)</w:t>
      </w:r>
      <w:r w:rsidR="008E77BF" w:rsidRPr="00BD49E7">
        <w:t>…………</w:t>
      </w:r>
      <w:r w:rsidRPr="00BD49E7">
        <w:t>71</w:t>
      </w:r>
    </w:p>
    <w:p w:rsidP="00F867C5" w:rsidR="00B660A4" w:rsidRDefault="00441A44" w:rsidRPr="00BD49E7">
      <w:pPr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3.</w:t>
      </w:r>
      <w:r w:rsidR="00B660A4" w:rsidRPr="00BD49E7">
        <w:rPr>
          <w:rFonts w:ascii="Times New Roman" w:cs="Times New Roman" w:hAnsi="Times New Roman"/>
          <w:sz w:val="28"/>
          <w:szCs w:val="28"/>
        </w:rPr>
        <w:t>4.1 Пресмятане натоварването на лагерите на 56000TDW кораб за насипни товари</w:t>
      </w:r>
      <w:r w:rsidR="008E77BF" w:rsidRPr="00BD49E7">
        <w:rPr>
          <w:rFonts w:ascii="Times New Roman" w:cs="Times New Roman" w:hAnsi="Times New Roman"/>
          <w:sz w:val="28"/>
          <w:szCs w:val="28"/>
        </w:rPr>
        <w:t>……………………………………………………………….</w:t>
      </w:r>
      <w:r w:rsidRPr="00BD49E7">
        <w:rPr>
          <w:rFonts w:ascii="Times New Roman" w:cs="Times New Roman" w:hAnsi="Times New Roman"/>
          <w:sz w:val="28"/>
          <w:szCs w:val="28"/>
        </w:rPr>
        <w:t>75</w:t>
      </w:r>
    </w:p>
    <w:p w:rsidP="00B660A4" w:rsidR="00B660A4" w:rsidRDefault="00B660A4" w:rsidRPr="00BD49E7">
      <w:pPr>
        <w:spacing w:after="0" w:line="240" w:lineRule="auto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lastRenderedPageBreak/>
        <w:t xml:space="preserve">Глава IV. Процедура по монтаж на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дейдвудна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втулка с полимерна смола,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на корабен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,процедура за монтаж на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гребниня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винт.</w:t>
      </w:r>
    </w:p>
    <w:p w:rsidP="00B660A4" w:rsidR="00B660A4" w:rsidRDefault="00B660A4" w:rsidRPr="00BD49E7">
      <w:pPr>
        <w:pStyle w:val="ListParagraph"/>
        <w:spacing w:after="0"/>
        <w:ind w:firstLine="720"/>
      </w:pPr>
      <w:r w:rsidRPr="00BD49E7">
        <w:t xml:space="preserve">4.1. Процедура за монтаж на </w:t>
      </w:r>
      <w:proofErr w:type="spellStart"/>
      <w:r w:rsidRPr="00BD49E7">
        <w:t>дейдвудна</w:t>
      </w:r>
      <w:proofErr w:type="spellEnd"/>
      <w:r w:rsidRPr="00BD49E7">
        <w:t xml:space="preserve"> втулка с полимерна </w:t>
      </w:r>
      <w:proofErr w:type="spellStart"/>
      <w:r w:rsidRPr="00BD49E7">
        <w:t>смол</w:t>
      </w:r>
      <w:r w:rsidR="008E77BF" w:rsidRPr="00BD49E7">
        <w:t>a</w:t>
      </w:r>
      <w:proofErr w:type="spellEnd"/>
      <w:r w:rsidR="008E77BF" w:rsidRPr="00BD49E7">
        <w:t>………………………………………………………………………….</w:t>
      </w:r>
      <w:r w:rsidR="00441A44" w:rsidRPr="00BD49E7">
        <w:t>78</w:t>
      </w:r>
    </w:p>
    <w:p w:rsidP="00B660A4" w:rsidR="00B660A4" w:rsidRDefault="00B660A4" w:rsidRPr="00BD49E7">
      <w:pPr>
        <w:pStyle w:val="ListParagraph"/>
        <w:spacing w:after="0"/>
        <w:ind w:firstLine="720"/>
      </w:pPr>
      <w:r w:rsidRPr="00BD49E7">
        <w:t xml:space="preserve">4.2Центровка на корабен </w:t>
      </w:r>
      <w:proofErr w:type="spellStart"/>
      <w:r w:rsidRPr="00BD49E7">
        <w:t>валопровод</w:t>
      </w:r>
      <w:proofErr w:type="spellEnd"/>
      <w:r w:rsidRPr="00BD49E7">
        <w:t xml:space="preserve"> в  сух док</w:t>
      </w:r>
      <w:r w:rsidR="008E77BF" w:rsidRPr="00BD49E7">
        <w:t>…………………</w:t>
      </w:r>
      <w:r w:rsidR="00F867C5" w:rsidRPr="00BD49E7">
        <w:t>.</w:t>
      </w:r>
      <w:r w:rsidR="00441A44" w:rsidRPr="00BD49E7">
        <w:t>88</w:t>
      </w:r>
    </w:p>
    <w:p w:rsidP="00B660A4" w:rsidR="00B660A4" w:rsidRDefault="00B660A4" w:rsidRPr="00BD49E7">
      <w:pPr>
        <w:pStyle w:val="ListParagraph"/>
        <w:spacing w:after="0"/>
        <w:ind w:firstLine="720"/>
      </w:pPr>
      <w:r w:rsidRPr="00BD49E7">
        <w:t xml:space="preserve">4.3Центровка на корабен </w:t>
      </w:r>
      <w:proofErr w:type="spellStart"/>
      <w:r w:rsidRPr="00BD49E7">
        <w:t>валопровод</w:t>
      </w:r>
      <w:proofErr w:type="spellEnd"/>
      <w:r w:rsidRPr="00BD49E7">
        <w:t xml:space="preserve"> на вода</w:t>
      </w:r>
      <w:r w:rsidR="008E77BF" w:rsidRPr="00BD49E7">
        <w:t>…………………….</w:t>
      </w:r>
      <w:r w:rsidRPr="00BD49E7">
        <w:t>.</w:t>
      </w:r>
      <w:r w:rsidR="00441A44" w:rsidRPr="00BD49E7">
        <w:t>90</w:t>
      </w:r>
    </w:p>
    <w:p w:rsidP="00B660A4" w:rsidR="00B660A4" w:rsidRDefault="00B660A4" w:rsidRPr="00BD49E7">
      <w:pPr>
        <w:pStyle w:val="Default"/>
        <w:ind w:firstLine="720"/>
        <w:jc w:val="both"/>
        <w:rPr>
          <w:rFonts w:ascii="Times New Roman" w:cs="Times New Roman" w:hAnsi="Times New Roman"/>
          <w:color w:val="auto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 xml:space="preserve">4.4. Процедура за монтаж на </w:t>
      </w:r>
      <w:proofErr w:type="spellStart"/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 xml:space="preserve"> винт</w:t>
      </w:r>
      <w:r w:rsidR="008E77BF"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……………………….</w:t>
      </w:r>
      <w:r w:rsidR="00F867C5"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.</w:t>
      </w:r>
      <w:r w:rsidR="00441A44"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91</w:t>
      </w:r>
    </w:p>
    <w:p w:rsidP="00B660A4" w:rsidR="00B660A4" w:rsidRDefault="00B660A4" w:rsidRPr="00BD49E7">
      <w:pPr>
        <w:pStyle w:val="ListParagraph"/>
        <w:spacing w:after="0"/>
        <w:ind w:firstLine="720"/>
      </w:pPr>
    </w:p>
    <w:p w:rsidP="00B660A4" w:rsidR="00B660A4" w:rsidRDefault="00B660A4" w:rsidRPr="00BD49E7">
      <w:pPr>
        <w:pStyle w:val="ListParagraph"/>
      </w:pPr>
    </w:p>
    <w:p w:rsidP="00B660A4" w:rsidR="00B660A4" w:rsidRDefault="00B660A4" w:rsidRPr="00BD49E7">
      <w:pPr>
        <w:pStyle w:val="ListParagraph"/>
      </w:pPr>
    </w:p>
    <w:p w:rsidP="00B660A4" w:rsidR="00B660A4" w:rsidRDefault="00B660A4" w:rsidRPr="00BD49E7">
      <w:pPr>
        <w:spacing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B660A4" w:rsidR="00B660A4" w:rsidRDefault="00B660A4" w:rsidRPr="00BD49E7">
      <w:pPr>
        <w:spacing w:line="240" w:lineRule="auto"/>
        <w:jc w:val="both"/>
        <w:rPr>
          <w:rFonts w:ascii="Times New Roman" w:cs="Times New Roman" w:hAnsi="Times New Roman"/>
          <w:b/>
          <w:sz w:val="28"/>
          <w:szCs w:val="28"/>
        </w:rPr>
      </w:pPr>
    </w:p>
    <w:p w:rsidP="00B660A4" w:rsidR="00B660A4" w:rsidRDefault="00B660A4" w:rsidRPr="00BD49E7">
      <w:pPr>
        <w:spacing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ED100D" w:rsidR="00B660A4" w:rsidRDefault="00B660A4" w:rsidRPr="00BD49E7">
      <w:pPr>
        <w:spacing w:line="240" w:lineRule="auto"/>
        <w:rPr>
          <w:rFonts w:ascii="Times New Roman" w:cs="Times New Roman" w:hAnsi="Times New Roman"/>
          <w:sz w:val="28"/>
          <w:szCs w:val="28"/>
        </w:rPr>
      </w:pPr>
    </w:p>
    <w:p w:rsidP="00ED100D" w:rsidR="00BE2A86" w:rsidRDefault="00BE2A86" w:rsidRPr="00BD49E7">
      <w:pPr>
        <w:spacing w:line="240" w:lineRule="auto"/>
        <w:rPr>
          <w:rFonts w:ascii="Times New Roman" w:cs="Times New Roman" w:hAnsi="Times New Roman"/>
          <w:sz w:val="44"/>
          <w:szCs w:val="44"/>
          <w:u w:val="single"/>
        </w:rPr>
      </w:pPr>
      <w:r w:rsidRPr="00BD49E7">
        <w:rPr>
          <w:rFonts w:ascii="Times New Roman" w:cs="Times New Roman" w:hAnsi="Times New Roman"/>
          <w:sz w:val="44"/>
          <w:szCs w:val="44"/>
          <w:u w:val="single"/>
        </w:rPr>
        <w:br w:type="page"/>
      </w:r>
    </w:p>
    <w:p w:rsidP="00381862" w:rsidR="00381862" w:rsidRDefault="00381862" w:rsidRPr="00BD49E7">
      <w:pPr>
        <w:ind w:firstLine="720"/>
        <w:jc w:val="center"/>
        <w:rPr>
          <w:rFonts w:ascii="Times New Roman" w:cs="Times New Roman" w:hAnsi="Times New Roman"/>
          <w:sz w:val="44"/>
          <w:szCs w:val="44"/>
          <w:u w:val="single"/>
        </w:rPr>
      </w:pPr>
    </w:p>
    <w:p w:rsidP="00381862" w:rsidR="00381862" w:rsidRDefault="00381862" w:rsidRPr="00BD49E7">
      <w:pPr>
        <w:ind w:firstLine="720"/>
        <w:jc w:val="center"/>
        <w:rPr>
          <w:rFonts w:ascii="Times New Roman" w:cs="Times New Roman" w:hAnsi="Times New Roman"/>
          <w:sz w:val="44"/>
          <w:szCs w:val="44"/>
          <w:u w:val="single"/>
        </w:rPr>
      </w:pPr>
    </w:p>
    <w:p w:rsidP="00381862" w:rsidR="00381862" w:rsidRDefault="00381862" w:rsidRPr="00BD49E7">
      <w:pPr>
        <w:ind w:firstLine="720"/>
        <w:jc w:val="center"/>
        <w:rPr>
          <w:rFonts w:ascii="Times New Roman" w:cs="Times New Roman" w:hAnsi="Times New Roman"/>
          <w:sz w:val="44"/>
          <w:szCs w:val="44"/>
          <w:u w:val="single"/>
        </w:rPr>
      </w:pPr>
    </w:p>
    <w:p w:rsidP="00381862" w:rsidR="00381862" w:rsidRDefault="00381862" w:rsidRPr="00BD49E7">
      <w:pPr>
        <w:ind w:firstLine="720"/>
        <w:jc w:val="center"/>
        <w:rPr>
          <w:rFonts w:ascii="Times New Roman" w:cs="Times New Roman" w:hAnsi="Times New Roman"/>
          <w:sz w:val="44"/>
          <w:szCs w:val="44"/>
          <w:u w:val="single"/>
        </w:rPr>
      </w:pPr>
    </w:p>
    <w:p w:rsidP="00381862" w:rsidR="004318FC" w:rsidRDefault="00381862" w:rsidRPr="00BD49E7">
      <w:pPr>
        <w:ind w:firstLine="720"/>
        <w:jc w:val="center"/>
        <w:rPr>
          <w:rFonts w:ascii="Times New Roman" w:cs="Times New Roman" w:hAnsi="Times New Roman"/>
          <w:sz w:val="44"/>
          <w:szCs w:val="44"/>
          <w:highlight w:val="red"/>
          <w:u w:val="single"/>
        </w:rPr>
      </w:pPr>
      <w:r w:rsidRPr="00BD49E7">
        <w:rPr>
          <w:rFonts w:ascii="Times New Roman" w:cs="Times New Roman" w:hAnsi="Times New Roman"/>
          <w:sz w:val="44"/>
          <w:szCs w:val="44"/>
          <w:highlight w:val="red"/>
          <w:u w:val="single"/>
        </w:rPr>
        <w:t>Съдържание</w:t>
      </w:r>
    </w:p>
    <w:p w:rsidP="00B660A4" w:rsidR="0005537A" w:rsidRDefault="00381862" w:rsidRPr="00BD49E7">
      <w:pPr>
        <w:pStyle w:val="ListParagraph"/>
        <w:rPr>
          <w:highlight w:val="red"/>
        </w:rPr>
      </w:pPr>
      <w:r w:rsidRPr="00BD49E7">
        <w:rPr>
          <w:highlight w:val="red"/>
        </w:rPr>
        <w:t>Въведение. К</w:t>
      </w:r>
      <w:r w:rsidR="0005537A" w:rsidRPr="00BD49E7">
        <w:rPr>
          <w:highlight w:val="red"/>
        </w:rPr>
        <w:t xml:space="preserve">орабни </w:t>
      </w:r>
      <w:proofErr w:type="spellStart"/>
      <w:r w:rsidR="0005537A" w:rsidRPr="00BD49E7">
        <w:rPr>
          <w:highlight w:val="red"/>
        </w:rPr>
        <w:t>валопроводи</w:t>
      </w:r>
      <w:proofErr w:type="spellEnd"/>
      <w:r w:rsidR="0005537A" w:rsidRPr="00BD49E7">
        <w:rPr>
          <w:highlight w:val="red"/>
        </w:rPr>
        <w:t>.</w:t>
      </w:r>
    </w:p>
    <w:p w:rsidP="00B660A4" w:rsidR="0005537A" w:rsidRDefault="0005537A" w:rsidRPr="00BD49E7">
      <w:pPr>
        <w:pStyle w:val="ListParagraph"/>
        <w:rPr>
          <w:highlight w:val="red"/>
        </w:rPr>
      </w:pPr>
      <w:proofErr w:type="spellStart"/>
      <w:r w:rsidRPr="00BD49E7">
        <w:rPr>
          <w:highlight w:val="red"/>
        </w:rPr>
        <w:t>Центровка</w:t>
      </w:r>
      <w:proofErr w:type="spellEnd"/>
      <w:r w:rsidRPr="00BD49E7">
        <w:rPr>
          <w:highlight w:val="red"/>
        </w:rPr>
        <w:t xml:space="preserve"> на корабните </w:t>
      </w:r>
      <w:proofErr w:type="spellStart"/>
      <w:r w:rsidRPr="00BD49E7">
        <w:rPr>
          <w:highlight w:val="red"/>
        </w:rPr>
        <w:t>валопроводи</w:t>
      </w:r>
      <w:proofErr w:type="spellEnd"/>
      <w:r w:rsidRPr="00BD49E7">
        <w:rPr>
          <w:highlight w:val="red"/>
        </w:rPr>
        <w:t>.</w:t>
      </w:r>
    </w:p>
    <w:p w:rsidP="00B660A4" w:rsidR="0005537A" w:rsidRDefault="0005537A" w:rsidRPr="00BD49E7">
      <w:pPr>
        <w:pStyle w:val="ListParagraph"/>
        <w:rPr>
          <w:highlight w:val="red"/>
        </w:rPr>
      </w:pPr>
      <w:r w:rsidRPr="00BD49E7">
        <w:rPr>
          <w:highlight w:val="red"/>
        </w:rPr>
        <w:t xml:space="preserve">Пресмятане </w:t>
      </w:r>
      <w:proofErr w:type="spellStart"/>
      <w:r w:rsidRPr="00BD49E7">
        <w:rPr>
          <w:highlight w:val="red"/>
        </w:rPr>
        <w:t>центровка</w:t>
      </w:r>
      <w:proofErr w:type="spellEnd"/>
      <w:r w:rsidRPr="00BD49E7">
        <w:rPr>
          <w:highlight w:val="red"/>
        </w:rPr>
        <w:t xml:space="preserve"> на </w:t>
      </w:r>
      <w:proofErr w:type="spellStart"/>
      <w:r w:rsidRPr="00BD49E7">
        <w:rPr>
          <w:highlight w:val="red"/>
        </w:rPr>
        <w:t>валопровода</w:t>
      </w:r>
      <w:proofErr w:type="spellEnd"/>
      <w:r w:rsidRPr="00BD49E7">
        <w:rPr>
          <w:highlight w:val="red"/>
        </w:rPr>
        <w:t xml:space="preserve">.Напрегнат монтаж на корабния </w:t>
      </w:r>
      <w:proofErr w:type="spellStart"/>
      <w:r w:rsidRPr="00BD49E7">
        <w:rPr>
          <w:highlight w:val="red"/>
        </w:rPr>
        <w:t>валопровод</w:t>
      </w:r>
      <w:proofErr w:type="spellEnd"/>
      <w:r w:rsidRPr="00BD49E7">
        <w:rPr>
          <w:highlight w:val="red"/>
        </w:rPr>
        <w:t>.</w:t>
      </w:r>
    </w:p>
    <w:p w:rsidP="00B660A4" w:rsidR="0005537A" w:rsidRDefault="0005537A" w:rsidRPr="00BD49E7">
      <w:pPr>
        <w:pStyle w:val="ListParagraph"/>
        <w:rPr>
          <w:highlight w:val="red"/>
        </w:rPr>
      </w:pPr>
      <w:r w:rsidRPr="00BD49E7">
        <w:rPr>
          <w:highlight w:val="red"/>
        </w:rPr>
        <w:t xml:space="preserve">Монтаж на </w:t>
      </w:r>
      <w:proofErr w:type="spellStart"/>
      <w:r w:rsidRPr="00BD49E7">
        <w:rPr>
          <w:highlight w:val="red"/>
        </w:rPr>
        <w:t>валопровода</w:t>
      </w:r>
      <w:proofErr w:type="spellEnd"/>
      <w:r w:rsidRPr="00BD49E7">
        <w:rPr>
          <w:highlight w:val="red"/>
        </w:rPr>
        <w:t>.</w:t>
      </w:r>
    </w:p>
    <w:p w:rsidP="00B660A4" w:rsidR="0005537A" w:rsidRDefault="0005537A" w:rsidRPr="00BD49E7">
      <w:pPr>
        <w:pStyle w:val="ListParagraph"/>
        <w:rPr>
          <w:highlight w:val="red"/>
        </w:rPr>
      </w:pPr>
      <w:r w:rsidRPr="00BD49E7">
        <w:rPr>
          <w:highlight w:val="red"/>
        </w:rPr>
        <w:t>Изводи.</w:t>
      </w:r>
    </w:p>
    <w:p w:rsidP="00381862" w:rsidR="004318FC" w:rsidRDefault="00F710C9" w:rsidRPr="00BD49E7">
      <w:pPr>
        <w:tabs>
          <w:tab w:pos="720" w:val="left"/>
        </w:tabs>
        <w:ind w:hanging="720" w:left="72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36"/>
          <w:szCs w:val="36"/>
          <w:highlight w:val="red"/>
        </w:rPr>
        <w:t>6.</w:t>
      </w:r>
      <w:r w:rsidR="00381862" w:rsidRPr="00BD49E7">
        <w:rPr>
          <w:rFonts w:ascii="Times New Roman" w:cs="Times New Roman" w:hAnsi="Times New Roman"/>
          <w:sz w:val="36"/>
          <w:szCs w:val="36"/>
          <w:highlight w:val="red"/>
        </w:rPr>
        <w:t xml:space="preserve">     </w:t>
      </w:r>
      <w:r w:rsidR="0005537A" w:rsidRPr="00BD49E7">
        <w:rPr>
          <w:rFonts w:ascii="Times New Roman" w:cs="Times New Roman" w:hAnsi="Times New Roman"/>
          <w:sz w:val="36"/>
          <w:szCs w:val="36"/>
          <w:highlight w:val="red"/>
        </w:rPr>
        <w:t xml:space="preserve">Сборен чертеж на </w:t>
      </w:r>
      <w:proofErr w:type="spellStart"/>
      <w:r w:rsidR="0005537A" w:rsidRPr="00BD49E7">
        <w:rPr>
          <w:rFonts w:ascii="Times New Roman" w:cs="Times New Roman" w:hAnsi="Times New Roman"/>
          <w:sz w:val="36"/>
          <w:szCs w:val="36"/>
          <w:highlight w:val="red"/>
        </w:rPr>
        <w:t>валопровода</w:t>
      </w:r>
      <w:proofErr w:type="spellEnd"/>
      <w:r w:rsidR="0005537A" w:rsidRPr="00BD49E7">
        <w:rPr>
          <w:rFonts w:ascii="Times New Roman" w:cs="Times New Roman" w:hAnsi="Times New Roman"/>
          <w:sz w:val="36"/>
          <w:szCs w:val="36"/>
          <w:highlight w:val="red"/>
        </w:rPr>
        <w:t>.</w:t>
      </w:r>
      <w:r w:rsidR="004318FC" w:rsidRPr="00BD49E7">
        <w:rPr>
          <w:rFonts w:ascii="Times New Roman" w:cs="Times New Roman" w:hAnsi="Times New Roman"/>
          <w:sz w:val="28"/>
          <w:szCs w:val="28"/>
        </w:rPr>
        <w:br w:type="page"/>
      </w:r>
    </w:p>
    <w:p w:rsidP="00383C85" w:rsidR="00C639AC" w:rsidRDefault="00C639AC" w:rsidRPr="00BD49E7">
      <w:pPr>
        <w:ind w:firstLine="720"/>
        <w:jc w:val="center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lastRenderedPageBreak/>
        <w:t>Въведение</w:t>
      </w:r>
    </w:p>
    <w:p w:rsidP="00D10CD4" w:rsidR="00492306" w:rsidRDefault="00492306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Системата от валове, която съединява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коляновия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вал на главния двигател 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винт на кораба, се нарича „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” или „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линия”.</w:t>
      </w:r>
    </w:p>
    <w:p w:rsidP="00D10CD4" w:rsidR="00492306" w:rsidRDefault="00492306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Корабният</w:t>
      </w:r>
      <w:r w:rsidR="00D10CD4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="00D10CD4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е основен елемент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пропулсивната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уредба и осигурява предаването на въртящия момент от главните двигатели към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движителя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предаването на упора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движителя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към корпуса на кораба.Надеждността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 значителна степен определя  надеждността на енергетичната уредба и кораба.Поради това повишаването на надеждността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винаги повишава жизнеспособността на кораба.</w:t>
      </w:r>
    </w:p>
    <w:p w:rsidP="00D10CD4" w:rsidR="00FA649E" w:rsidRDefault="00492306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Основните причини за авариите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са дефекти на конструкцията,неудачно избрани конструктивни материали,недостатъци в технологията за изработване и монтаж,нарушение на инструкциите за експлоатация,повишени динамични натоварвания вследствие на принудени и резонансни усукващи,</w:t>
      </w:r>
      <w:r w:rsidR="00BD49E7">
        <w:rPr>
          <w:rFonts w:ascii="Times New Roman" w:cs="Times New Roman" w:hAnsi="Times New Roman"/>
          <w:sz w:val="28"/>
          <w:szCs w:val="28"/>
          <w:lang w:val="en-US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осови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огъващи трептения. Отказите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линии често водят до необходимост от сложни ремонтни дейности, а когато са свързани със загуба на хода, могат да доведат до пагубни последствия за кораба и екипажа. Тъй като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не е резервиран елемент, класификационните организации предявяват високи изисквания към техническото състояние на всичките му елементи.Български корабен регистър(БКР) изисква да се съгласува конструктивната документация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,елементите му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движителите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регламентира материалите,минималните размери и допустимите динамични напрежения на валовете,резервните части и обема на класовите ремонти.</w:t>
      </w:r>
    </w:p>
    <w:p w:rsidP="00D10CD4" w:rsidR="00FA649E" w:rsidRDefault="000B3155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Корабните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понастоящем се проектират със значителна коравина,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докато коравината на корабната конструкция,вследствие на използването на високоякостна стомана и по-оптимален дизайн,намалява значително.Това се налага поради увеличаването на мощността на главните двигатели и необходимостта от предаването на големи въртящи моменти.</w:t>
      </w:r>
    </w:p>
    <w:p w:rsidP="00C31356" w:rsidR="00FA649E" w:rsidRDefault="007F06FD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>Фиг</w:t>
      </w:r>
      <w:r w:rsidR="00D10CD4" w:rsidRPr="00BD49E7">
        <w:rPr>
          <w:rFonts w:ascii="Times New Roman" w:cs="Times New Roman" w:hAnsi="Times New Roman"/>
          <w:sz w:val="28"/>
          <w:szCs w:val="28"/>
        </w:rPr>
        <w:t>ура 1</w:t>
      </w:r>
      <w:r w:rsidR="00FA649E" w:rsidRPr="00BD49E7">
        <w:rPr>
          <w:rFonts w:ascii="Times New Roman" w:cs="Times New Roman" w:hAnsi="Times New Roman"/>
          <w:sz w:val="28"/>
          <w:szCs w:val="28"/>
        </w:rPr>
        <w:t xml:space="preserve">. показва,че изходната мощност за оборот на </w:t>
      </w:r>
      <w:proofErr w:type="spellStart"/>
      <w:r w:rsidR="00FA649E" w:rsidRPr="00BD49E7">
        <w:rPr>
          <w:rFonts w:ascii="Times New Roman" w:cs="Times New Roman" w:hAnsi="Times New Roman"/>
          <w:sz w:val="28"/>
          <w:szCs w:val="28"/>
        </w:rPr>
        <w:t>валопроводи</w:t>
      </w:r>
      <w:proofErr w:type="spellEnd"/>
      <w:r w:rsidR="00FA649E" w:rsidRPr="00BD49E7">
        <w:rPr>
          <w:rFonts w:ascii="Times New Roman" w:cs="Times New Roman" w:hAnsi="Times New Roman"/>
          <w:sz w:val="28"/>
          <w:szCs w:val="28"/>
        </w:rPr>
        <w:t xml:space="preserve"> на танкери,регистрирани с </w:t>
      </w:r>
      <w:r w:rsidR="00BD49E7">
        <w:rPr>
          <w:rFonts w:ascii="Times New Roman" w:cs="Times New Roman" w:hAnsi="Times New Roman"/>
          <w:sz w:val="28"/>
          <w:szCs w:val="28"/>
          <w:lang w:val="en-US"/>
        </w:rPr>
        <w:t>C</w:t>
      </w:r>
      <w:proofErr w:type="spellStart"/>
      <w:r w:rsidR="00FA649E" w:rsidRPr="00BD49E7">
        <w:rPr>
          <w:rFonts w:ascii="Times New Roman" w:cs="Times New Roman" w:hAnsi="Times New Roman"/>
          <w:sz w:val="28"/>
          <w:szCs w:val="28"/>
        </w:rPr>
        <w:t>lassNK</w:t>
      </w:r>
      <w:proofErr w:type="spellEnd"/>
      <w:r w:rsidR="00FA649E" w:rsidRPr="00BD49E7">
        <w:rPr>
          <w:rFonts w:ascii="Times New Roman" w:cs="Times New Roman" w:hAnsi="Times New Roman"/>
          <w:sz w:val="28"/>
          <w:szCs w:val="28"/>
        </w:rPr>
        <w:t xml:space="preserve"> имат подчертано нарастване до втората половина на 1980.</w:t>
      </w:r>
    </w:p>
    <w:p w:rsidP="00C31356" w:rsidR="00FA649E" w:rsidRDefault="00FA649E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Отместванията на коридорните лагери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е вероятно да се получат при различни работни състояния в резултат намаляване коравината на корпуса и конструкцията на главния двигател,а от друга страна увеличената якост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прави валовете по малко приспособими към всякакви малки отклонения на лагерните линии от базовите линии.Предполага се,че тази комбинация е основната причина на наскоро описаните случаи на повреди на основните лагери при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="000E3806" w:rsidRPr="00BD49E7">
        <w:rPr>
          <w:rFonts w:ascii="Times New Roman" w:cs="Times New Roman" w:hAnsi="Times New Roman"/>
          <w:sz w:val="28"/>
          <w:szCs w:val="28"/>
        </w:rPr>
        <w:t>.</w:t>
      </w:r>
    </w:p>
    <w:p w:rsidP="00381862" w:rsidR="00FA649E" w:rsidRDefault="000E3806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435344" cy="3657600"/>
            <wp:effectExtent b="0" l="19050" r="0" t="0"/>
            <wp:docPr descr="1.png" id="27" name="Картина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cstate="print" r:embed="rId8"/>
                    <a:srcRect b="-82"/>
                    <a:stretch>
                      <a:fillRect/>
                    </a:stretch>
                  </pic:blipFill>
                  <pic:spPr>
                    <a:xfrm>
                      <a:off x="0" y="0"/>
                      <a:ext cx="543534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381862" w:rsidR="000E3806" w:rsidRDefault="00D10CD4" w:rsidRPr="00BD49E7">
      <w:pPr>
        <w:ind w:firstLine="72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Фиг.1</w:t>
      </w:r>
      <w:r w:rsidR="000E3806" w:rsidRPr="00BD49E7">
        <w:rPr>
          <w:rFonts w:ascii="Times New Roman" w:cs="Times New Roman" w:hAnsi="Times New Roman"/>
          <w:i/>
          <w:sz w:val="24"/>
          <w:szCs w:val="24"/>
        </w:rPr>
        <w:t>.Развитие на изходната мощност на главния двигател за оборот при танкери.</w:t>
      </w:r>
    </w:p>
    <w:p w:rsidP="00C31356" w:rsidR="00492306" w:rsidRDefault="000B3155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Деформацията на двойното дъно оказва влияние върху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.Проучванията за деформацията на двойното дъно под машинното отделение и нейния ефект върху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е било проведено в Япония в началото на 1970г.На този проблем се е отдало необходимото внимание при проектирането и реакцията на лагерите.</w:t>
      </w:r>
      <w:r w:rsidR="00BD49E7">
        <w:rPr>
          <w:rFonts w:ascii="Times New Roman" w:cs="Times New Roman" w:hAnsi="Times New Roman"/>
          <w:sz w:val="28"/>
          <w:szCs w:val="28"/>
          <w:lang w:val="en-US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 xml:space="preserve">Подобни деформации са били обикновено проверявани при състояние на пълно натоварване,като част от нормалната практика при центроване в корабостроителниците в Япония.Поради това няколко основни лагери на </w:t>
      </w:r>
      <w:r w:rsidRPr="00BD49E7">
        <w:rPr>
          <w:rFonts w:ascii="Times New Roman" w:cs="Times New Roman" w:hAnsi="Times New Roman"/>
          <w:sz w:val="28"/>
          <w:szCs w:val="28"/>
        </w:rPr>
        <w:lastRenderedPageBreak/>
        <w:t>главни</w:t>
      </w:r>
      <w:r w:rsidR="00F6732C" w:rsidRPr="00BD49E7">
        <w:rPr>
          <w:rFonts w:ascii="Times New Roman" w:cs="Times New Roman" w:hAnsi="Times New Roman"/>
          <w:sz w:val="28"/>
          <w:szCs w:val="28"/>
        </w:rPr>
        <w:t xml:space="preserve"> двигатели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са претърпели повреди,свързани 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.Реалните причини за повредите на лагерите не са толкова ясни за да бъдат избегнати.Освен това</w:t>
      </w:r>
      <w:r w:rsidR="00860EE4" w:rsidRPr="00BD49E7">
        <w:rPr>
          <w:rFonts w:ascii="Times New Roman" w:cs="Times New Roman" w:hAnsi="Times New Roman"/>
          <w:sz w:val="28"/>
          <w:szCs w:val="28"/>
        </w:rPr>
        <w:t xml:space="preserve">,несъответствията в конструкцията на </w:t>
      </w:r>
      <w:proofErr w:type="spellStart"/>
      <w:r w:rsidR="00860EE4"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="00860EE4" w:rsidRPr="00BD49E7">
        <w:rPr>
          <w:rFonts w:ascii="Times New Roman" w:cs="Times New Roman" w:hAnsi="Times New Roman"/>
          <w:sz w:val="28"/>
          <w:szCs w:val="28"/>
        </w:rPr>
        <w:t xml:space="preserve"> и практиката на монтаж са значителни в различните корабостроителници,поради това има потенциални рискове,свързани с </w:t>
      </w:r>
      <w:proofErr w:type="spellStart"/>
      <w:r w:rsidR="00860EE4"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="00860EE4"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="00860EE4"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="00860EE4" w:rsidRPr="00BD49E7">
        <w:rPr>
          <w:rFonts w:ascii="Times New Roman" w:cs="Times New Roman" w:hAnsi="Times New Roman"/>
          <w:sz w:val="28"/>
          <w:szCs w:val="28"/>
        </w:rPr>
        <w:t xml:space="preserve">.От тази гледна точка се извършва интензивно проучване в тази област през последните пет години ,с цел осигуряване последователни и подробни указания за проектирането и монтажа на </w:t>
      </w:r>
      <w:proofErr w:type="spellStart"/>
      <w:r w:rsidR="00860EE4"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="00492306" w:rsidRPr="00BD49E7">
        <w:rPr>
          <w:rFonts w:ascii="Times New Roman" w:cs="Times New Roman" w:hAnsi="Times New Roman"/>
          <w:sz w:val="28"/>
          <w:szCs w:val="28"/>
        </w:rPr>
        <w:t xml:space="preserve"> Най-често проверяваните елементи при </w:t>
      </w:r>
      <w:proofErr w:type="spellStart"/>
      <w:r w:rsidR="00492306" w:rsidRPr="00BD49E7">
        <w:rPr>
          <w:rFonts w:ascii="Times New Roman" w:cs="Times New Roman" w:hAnsi="Times New Roman"/>
          <w:sz w:val="28"/>
          <w:szCs w:val="28"/>
        </w:rPr>
        <w:t>докуване</w:t>
      </w:r>
      <w:proofErr w:type="spellEnd"/>
      <w:r w:rsidR="00492306" w:rsidRPr="00BD49E7">
        <w:rPr>
          <w:rFonts w:ascii="Times New Roman" w:cs="Times New Roman" w:hAnsi="Times New Roman"/>
          <w:sz w:val="28"/>
          <w:szCs w:val="28"/>
        </w:rPr>
        <w:t xml:space="preserve"> на кораба са именно, тези от </w:t>
      </w:r>
      <w:proofErr w:type="spellStart"/>
      <w:r w:rsidR="00492306"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="00492306"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AF080C" w:rsidRDefault="00AF080C" w:rsidRPr="00BD49E7">
      <w:pPr>
        <w:ind w:firstLine="720"/>
        <w:jc w:val="both"/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40"/>
          <w:szCs w:val="40"/>
          <w:lang w:eastAsia="bg-BG"/>
        </w:rPr>
      </w:pPr>
    </w:p>
    <w:p w:rsidP="00C31356" w:rsidR="00897813" w:rsidRDefault="0089781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897813" w:rsidR="00C639AC" w:rsidRDefault="00C639AC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  <w:t>ГЛАВА I</w:t>
      </w:r>
    </w:p>
    <w:p w:rsidP="00897813" w:rsidR="00C639AC" w:rsidRDefault="00C639AC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Конструкция на </w:t>
      </w: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валовите</w:t>
      </w:r>
      <w:proofErr w:type="spellEnd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линии</w:t>
      </w: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C639AC" w:rsidRDefault="00C639AC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br w:type="page"/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lastRenderedPageBreak/>
        <w:t xml:space="preserve">1.1. Предназначение на </w:t>
      </w: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валовите</w:t>
      </w:r>
      <w:proofErr w:type="spellEnd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линии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“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Валопровод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” или “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валова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линия”, се нарича системата от валове, която свързва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коляновия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 на главния двигател с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на кораба.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Предназначението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валопроводът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е да предава мощността от главния двигател към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движителя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, да поема упора и да го предава на корпуса на кораба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В състава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валопроводът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влизат следните елементи: междинен вал, гребен вал,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дейдвудни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лагери, опорни лагери, упорни лагери и съединители. При това ако отделни елементи са вградени в ГД или редуктора, те не се включват във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валопроводът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Избирането на отделните елементи и тяхното изчисляване се извършва по правилата на БКР.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5943600" cy="1711960"/>
            <wp:effectExtent b="0" l="19050" r="0" t="0"/>
            <wp:docPr descr="Основна схема на валопровод" id="2" name="Картина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Основна схема на валопровод" id="0" name="Picture 2006"/>
                    <pic:cNvPicPr>
                      <a:picLocks noChangeArrowheads="1" noChangeAspect="1"/>
                    </pic:cNvPicPr>
                  </pic:nvPicPr>
                  <pic:blipFill>
                    <a:blip cstate="print" r:embed="rId9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D49E7" w:rsidR="00860EE4" w:rsidRDefault="002D5814" w:rsidRPr="00BD49E7">
      <w:pPr>
        <w:spacing w:after="0" w:line="240" w:lineRule="auto"/>
        <w:jc w:val="center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Фиг.2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: Основни елементи на корабния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валопровод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1 -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дейдвудни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 лагери; 2 –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кърмова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 втулка; 3 – носова втулка; 4 - ; 5 – гребен вал; 6 –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ахтерщевен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; 7 – преграда на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ахтерпика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; 8 – междинен вал; 9 – опорен лагер; 10 – упорен вал; 11 - ДВГ; 12 - ГТ; 13 - ГД; 14- упорен лагер; 15 – междинни опорни лагери; 17 –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дейдвуден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салник</w:t>
      </w:r>
      <w:proofErr w:type="spellEnd"/>
      <w:r w:rsidRPr="00BD49E7">
        <w:rPr>
          <w:rFonts w:ascii="Times New Roman" w:cs="Times New Roman" w:eastAsia="Times New Roman" w:hAnsi="Times New Roman"/>
          <w:sz w:val="24"/>
          <w:szCs w:val="24"/>
          <w:lang w:eastAsia="bg-BG"/>
        </w:rPr>
        <w:t>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1.2. Конструкция на </w:t>
      </w: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валовите</w:t>
      </w:r>
      <w:proofErr w:type="spellEnd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линии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1.2.1.Гребен винт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е основния и най-разпространен вид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движител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на съвременните морски кораби. През годините са направени много опити с различни по видове и размери винтове и от 1845г. винта е бил въведен в английския флот, а след това постепенно и в търговския флот на много страни. Развитието на винтовия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движител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по това време се наблюдава не само по отношение обхвата на типовете кораби, на които той се поставя, но и по отношение усъвършенстването на типа на самия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движител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както по форма, размери и брой на лопатките, така и по начина на закрепването им към главината.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lastRenderedPageBreak/>
        <w:t xml:space="preserve">В зависимост от конструкцията си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винтове , се делят на следните типове: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– не разглобяеми гребни винтове, при които лопатките и главината се отливат заедно, тези винтове са с постоянна стъпка;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8"/>
          <w:szCs w:val="28"/>
        </w:rPr>
        <w:drawing>
          <wp:inline distB="0" distL="0" distR="0" distT="0">
            <wp:extent cx="4790456" cy="2612571"/>
            <wp:effectExtent b="0" l="19050" r="0" t="0"/>
            <wp:docPr descr="C:\Users\Plamen\Desktop\New Folder\dd8cd_wsfafdsfsdfsdfsdf.jpg" id="200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New Folder\dd8cd_wsfafdsfsdfsdfsdf.jpg" id="0" name="Picture 8"/>
                    <pic:cNvPicPr>
                      <a:picLocks noChangeArrowheads="1" noChangeAspect="1"/>
                    </pic:cNvPicPr>
                  </pic:nvPicPr>
                  <pic:blipFill>
                    <a:blip cstate="print" r:embed="rId10"/>
                    <a:srcRect b="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456" cy="2612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Фиг.3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винт с неразглобяеми лопатки.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- гребни винтове със сглобяеми лопатки, при които лопатките и главината се отливат отделно и в последствие се сглобяват с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фланцово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съединение и чрез пресово съединение. При тези винтове е възможно регулиране на тяхната стъпка посредством подлагане на ограничителни подложки при разглобяване;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- гребни винтове с регулируема стъпка, при тези винтове е възможно изменение на стъпката по време на въртенето на винта според нуждите.</w:t>
      </w:r>
    </w:p>
    <w:p w:rsidP="007F06FD" w:rsidR="00860EE4" w:rsidRDefault="00AF080C" w:rsidRPr="00BD49E7">
      <w:pPr>
        <w:spacing w:after="0" w:line="240" w:lineRule="auto"/>
        <w:ind w:firstLine="189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8"/>
          <w:szCs w:val="28"/>
        </w:rPr>
        <w:drawing>
          <wp:inline distB="0" distL="0" distR="0" distT="0">
            <wp:extent cx="3987165" cy="2668905"/>
            <wp:effectExtent b="0" l="19050" r="0" t="0"/>
            <wp:docPr descr="C:\Users\Plamen\Desktop\New Folder\4772032931_6bcb6c7e30_z.jpg" id="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New Folder\4772032931_6bcb6c7e30_z.jpg" id="0" name="Picture 9"/>
                    <pic:cNvPicPr>
                      <a:picLocks noChangeArrowheads="1" noChangeAspect="1"/>
                    </pic:cNvPicPr>
                  </pic:nvPicPr>
                  <pic:blipFill>
                    <a:blip cstate="print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165" cy="266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Фиг.4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винт с четири разглобяеми лопатки и регулируем стъпка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7F06FD" w:rsidR="00860EE4" w:rsidRDefault="00860EE4" w:rsidRPr="00BD49E7">
      <w:pPr>
        <w:spacing w:after="0" w:line="240" w:lineRule="auto"/>
        <w:ind w:firstLine="16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lastRenderedPageBreak/>
        <w:drawing>
          <wp:inline distB="0" distL="0" distR="0" distT="0">
            <wp:extent cx="3116035" cy="2826327"/>
            <wp:effectExtent b="0" l="19050" r="8165" t="0"/>
            <wp:docPr descr="главина с регулируема крачка" id="2009" name="Картина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главина с регулируема крачка" id="0" name="Picture 2009"/>
                    <pic:cNvPicPr>
                      <a:picLocks noChangeArrowheads="1" noChangeAspect="1"/>
                    </pic:cNvPicPr>
                  </pic:nvPicPr>
                  <pic:blipFill>
                    <a:blip cstate="print"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035" cy="2826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Фиг.5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Винт с регулируема крачка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Според броя на лопатките винтовете се разделят на винтове с две, три, четири и повече лопатки.</w:t>
      </w:r>
    </w:p>
    <w:p w:rsidP="007F06FD" w:rsidR="00860EE4" w:rsidRDefault="00860EE4" w:rsidRPr="00BD49E7">
      <w:pPr>
        <w:spacing w:after="0" w:line="240" w:lineRule="auto"/>
        <w:ind w:firstLine="216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8"/>
          <w:szCs w:val="28"/>
        </w:rPr>
        <w:drawing>
          <wp:inline distB="0" distL="0" distR="0" distT="0">
            <wp:extent cx="2711450" cy="2030730"/>
            <wp:effectExtent b="0" l="19050" r="0" t="0"/>
            <wp:docPr descr="C:\Users\Plamen\Desktop\New Folder\Free-shipping-CPV-Racing-Aluminum-Two-blade-Propeller-1-4--478-D78-P1-4-Item.jpg" id="20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New Folder\Free-shipping-CPV-Racing-Aluminum-Two-blade-Propeller-1-4--478-D78-P1-4-Item.jpg" id="0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Фиг.6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винт с две лопатки</w:t>
      </w:r>
    </w:p>
    <w:p w:rsidP="007F06FD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sz w:val="24"/>
          <w:szCs w:val="24"/>
          <w:lang w:eastAsia="bg-BG"/>
        </w:rPr>
      </w:pPr>
    </w:p>
    <w:p w:rsidP="007F06FD" w:rsidR="00860EE4" w:rsidRDefault="00860EE4" w:rsidRPr="00BD49E7">
      <w:pPr>
        <w:spacing w:after="0" w:line="240" w:lineRule="auto"/>
        <w:ind w:firstLine="216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2796540" cy="2094865"/>
            <wp:effectExtent b="0" l="19050" r="3810" t="0"/>
            <wp:docPr descr="винт с 6 лопатки" id="2011" name="Картина 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винт с 6 лопатки" id="0" name="Picture 2011"/>
                    <pic:cNvPicPr>
                      <a:picLocks noChangeArrowheads="1" noChangeAspect="1"/>
                    </pic:cNvPicPr>
                  </pic:nvPicPr>
                  <pic:blipFill>
                    <a:blip cstate="print"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09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Фиг.7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винт с шест лопатки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8"/>
          <w:szCs w:val="28"/>
        </w:rPr>
        <w:lastRenderedPageBreak/>
        <w:drawing>
          <wp:inline distB="0" distL="0" distR="0" distT="0">
            <wp:extent cx="4370070" cy="3189605"/>
            <wp:effectExtent b="0" l="19050" r="0" t="0"/>
            <wp:docPr descr="C:\Users\Plamen\Desktop\New Folder\dd8cd_eryewrtgrdtfsdfdsfsdf.jpg" id="20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New Folder\dd8cd_eryewrtgrdtfsdfdsfsdf.jpg"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070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Фиг.8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винт с пет лопатки</w:t>
      </w:r>
    </w:p>
    <w:p w:rsidP="007F06FD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Различават се десни и леви винтове в зависимост от посоката на въртене. Ако се погледне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по направление на неговата ос и ако дясна половина на контура на вертикално разположената лопатка е по-отдалечена от наблюдателя в сравнение с лявата, то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е десен, а при левия гребен винт е обратното.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Друга важна характеристика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е неговата стъпка (крачка). Стъпка на винта се нарича пътя, който изминава една негова точка успоредно на оста при пълното му завъртане в твърда среда (без плъзгане). Ако конструктивната стъпка е постоянна за всички сечения, то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се нарича винт с постоянна стъпка. При гребни винтове с радиално-променлива стъпка за нормална се приема стъпката на радиус на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BD49E7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>
        <w:rPr>
          <w:rFonts w:ascii="Times New Roman" w:cs="Times New Roman" w:eastAsia="Times New Roman" w:hAnsi="Times New Roman"/>
          <w:sz w:val="28"/>
          <w:szCs w:val="28"/>
          <w:lang w:eastAsia="bg-BG" w:val="en-US"/>
        </w:rPr>
        <w:t xml:space="preserve">r </w:t>
      </w:r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= 0.7R.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Отношението P/D на конструктивната стъпка към диаметъра се нарича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стъпково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или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крачково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отношение.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Лопатките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винтове представляват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крилообразни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тела образувани от две винтови повърхности: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* Засмукваща – обърната по посока на движение на кораба на преден ход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* Нагнетяваща – обърнати по посока обратна на тази на движението на кораба.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Най–често нагнетяващата повърхност представлява част от винтовата повърхност с постоянна крачка, докато засмукващата винаги е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lastRenderedPageBreak/>
        <w:t>част от неправилна винтова повърхност, чиято крачка се изменя както по радиуса така и по оста.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Линията на пресичане на двете повърхности на лопатката се нарича неин контур. Най -отдалечената  от оста на въртене точка от контура се нарича край на лопатката. Разстоянието от тази точка до оста на въртене е равно на радиуса R, а диаметъра на винта D=2R. Площта на кръга с диаметър D се нарича площ на диска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A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O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=</w:t>
      </w:r>
      <w:r w:rsidR="00BD49E7">
        <w:rPr>
          <w:rFonts w:ascii="Times New Roman" w:cs="Times New Roman" w:eastAsia="Times New Roman" w:hAnsi="Times New Roman"/>
          <w:sz w:val="28"/>
          <w:szCs w:val="28"/>
          <w:lang w:eastAsia="bg-BG" w:val="en-US"/>
        </w:rPr>
        <w:t xml:space="preserve">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πR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perscript"/>
          <w:lang w:eastAsia="bg-BG"/>
        </w:rPr>
        <w:t>2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Мястото на съединяване на лопатката с главината, представляваща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ососимитерично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тяло с диаметър в дадено място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d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o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=2r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o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, се нарича корен на лопатката, дължината на лопатката се нарича разстоянието l=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R-r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. Най -големият размер на лопатката, измерен в осево направление h, определя нейния подем.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Частта от контура, която при преден ход първа среща при своето въртене водата, се нарича входящ ръб, а другата част – изходящ ръб.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винтове се изготвят от месинг, бронз, стомана, чугун и пластмаса. Тези материали трябва по своя състав и механически свойства да отговарят на изискванията на съответната класификационна организация, под чието наблюдение се изготвя винта.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Главината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представлява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ососиметрично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тяло с праволинейна или леко изпъкнала образуваща (цилиндрична, конична,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бъчвообразна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и други).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Във всички случаи формата на главината трябва да бъде така, че да се получи единен добре обтекаем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движително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-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рулеви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комплекс, в който наред с главината и разположения зад нея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обтекател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влизат конструктивните елементи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кърмовия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край и стърчащите части на кораба, намиращи се зад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1.2.2. Гребен вал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.</w:t>
      </w:r>
    </w:p>
    <w:p w:rsidP="00C31356" w:rsidR="00083053" w:rsidRDefault="00083053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 е важен елемент от корабната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пропулсивна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уредба. Това което го характеризира е, че предава въртящият момент от двигателя към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 и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аксиалните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сили от винта към опорния лагер, и преминава през корпуса. На края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 се монтира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винт.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 трябва да бъде изолиран за да се предотврати смесването на вода и смазочното масло и обратното. И също така да предотврати навлизането на масло и вода в корпуса на кораба.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Диаметърът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 условно се определя по формулата: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d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гр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 xml:space="preserve">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= 1,12.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d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м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+ k.D;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където: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d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гр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– диаметър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            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d</w:t>
      </w:r>
      <w:r w:rsidRPr="00BD49E7">
        <w:rPr>
          <w:rFonts w:ascii="Times New Roman" w:cs="Times New Roman" w:eastAsia="Times New Roman" w:hAnsi="Times New Roman"/>
          <w:sz w:val="28"/>
          <w:szCs w:val="28"/>
          <w:vertAlign w:val="subscript"/>
          <w:lang w:eastAsia="bg-BG"/>
        </w:rPr>
        <w:t>м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– диаметър на междинния вал;</w:t>
      </w:r>
    </w:p>
    <w:p w:rsidP="00F81956" w:rsidR="00860EE4" w:rsidRDefault="00F81956" w:rsidRPr="00BD49E7">
      <w:pPr>
        <w:tabs>
          <w:tab w:pos="1800" w:val="left"/>
        </w:tabs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ab/>
      </w:r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 – коефициент;</w:t>
      </w:r>
    </w:p>
    <w:p w:rsidP="00F81956" w:rsidR="00860EE4" w:rsidRDefault="00F81956" w:rsidRPr="00BD49E7">
      <w:pPr>
        <w:tabs>
          <w:tab w:pos="1800" w:val="left"/>
        </w:tabs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ab/>
      </w:r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D – диаметър на </w:t>
      </w:r>
      <w:proofErr w:type="spellStart"/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валове се изработват от въглеродна стомана с повишено качество –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St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52-3 по DIN. В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кърмовия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си край, валовете завършват с конус, към който се монтира главината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винт. Закрепването на винта към вала става посредством конусна сглобка. В носовия си край  валовете завършват с конус, подобен на този в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кърмовия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край.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7F06FD" w:rsidR="00860EE4" w:rsidRDefault="00860EE4" w:rsidRPr="00BD49E7">
      <w:pPr>
        <w:spacing w:after="0" w:line="240" w:lineRule="auto"/>
        <w:ind w:firstLine="45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5438947" cy="2705100"/>
            <wp:effectExtent b="0" l="19050" r="9353" t="0"/>
            <wp:docPr descr="Propeller-Shaft-20110909112501" id="2013" name="Картина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ropeller-Shaft-20110909112501" id="0" name="Picture 2013"/>
                    <pic:cNvPicPr>
                      <a:picLocks noChangeArrowheads="1" noChangeAspect="1"/>
                    </pic:cNvPicPr>
                  </pic:nvPicPr>
                  <pic:blipFill>
                    <a:blip cstate="print"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074" cy="270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Фиг.9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Гребен вал с бронзови облицовки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1.2.3. Съединители.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  <w:t>Съединителите са елементи на въртеливото движение предназначени за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  <w:t>свързване на валове без изменяне на ъгловата скорост и въртящия момент</w:t>
      </w:r>
      <w:r w:rsidRPr="00BD49E7">
        <w:rPr>
          <w:rFonts w:ascii="Times New Roman" w:cs="Times New Roman" w:eastAsia="Times New Roman" w:hAnsi="Times New Roman"/>
          <w:i/>
          <w:iCs/>
          <w:sz w:val="28"/>
          <w:szCs w:val="28"/>
          <w:lang w:eastAsia="bg-BG"/>
        </w:rPr>
        <w:t xml:space="preserve">.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Чрез съединители могат да се свържат още валове и монтирани върху тях други елементи -ремъчни шайби, зъбни колела, барабани и т.н. Съединителите са сглобени единици, съставени са от детайли, системи за управление, за регулиране, за безопасност при експлоатация и др. Освен предаване на енергията съединителите могат да изпълняват и други функции, като компенсиране на грешките във взаимното разположение на свързваните валове, намаляване на ударното натоварване, предпазно действие и т.н.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Съединителите могат да се разделят на две основни групи: твърди и еластични.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lastRenderedPageBreak/>
        <w:t xml:space="preserve">Твърдите съединители свързват два вала в едно цяло, като не позволяват никакво относително преместване в осево и напречно на оста направление, а също така и завъртане. За да бъде възможно това, геометричните оси на валовете трябва да съвпадат, т.е. чрез тези съединители може да се осъществява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центровка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на валовете. Действащите в мястото на свързването сили и моменти се предават от единия вал на другия. Твърдите съединители имат проста конструкция, несложен монтаж и демонтаж, изработват се от евтини материали. Те се проектират да предават целия въртящ момент, който валовете могат да понесат.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Втулковият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съединител има сравнително най-проста конструкция и най- малки размери от твърдите съединители. Той представлява стоманена или чугунена. Конструктивни варианти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втулков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съединител.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5380355" cy="3189605"/>
            <wp:effectExtent b="0" l="19050" r="0" t="0"/>
            <wp:docPr id="2014" name="Картина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rrowheads="1" noChangeAspect="1"/>
                    </pic:cNvPicPr>
                  </pic:nvPicPr>
                  <pic:blipFill>
                    <a:blip cstate="print"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355" cy="318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Фиг.10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: Конструктивни варианти на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втулков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 съединител.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При конструктивните варианти а) и б) предаването на въртящия момент между валовете и втулката става чрез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шпонкови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съединения с призматични или сегментни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шпонки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, а за придържане на втулката в осево направление е предвиден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стопорен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винт. Тези конструкции не могат да предават осеви сили. Вариантът с напречни щифтове в) е характерен за по-малки натоварвания и размери, напр. в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уредостроенето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. Чрез него се предават и осеви сили. Недостатък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втулковия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съединител е, че за неговото   монтиране и демонтиране е необходимо осево изместване най-малко на единия вал; също така при работа на открито е възможна корозия, затрудняваща демонтажа. Тези недостатъци могат да се избегнат, ако втулката се раздели на две части по равнина, съдържаща оста на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lastRenderedPageBreak/>
        <w:t xml:space="preserve">валовете и двете части се свържат с болтове. Този съединител се нарича </w:t>
      </w:r>
      <w:proofErr w:type="spellStart"/>
      <w:r w:rsidRPr="00BD49E7"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  <w:t>черупков</w:t>
      </w:r>
      <w:proofErr w:type="spellEnd"/>
      <w:r w:rsidRPr="00BD49E7"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  <w:t xml:space="preserve"> </w:t>
      </w:r>
      <w:r w:rsidRPr="00BD49E7">
        <w:rPr>
          <w:rFonts w:ascii="Times New Roman" w:cs="Times New Roman" w:eastAsia="Times New Roman" w:hAnsi="Times New Roman"/>
          <w:i/>
          <w:iCs/>
          <w:sz w:val="28"/>
          <w:szCs w:val="28"/>
          <w:lang w:eastAsia="bg-BG"/>
        </w:rPr>
        <w:t>.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</w:t>
      </w:r>
    </w:p>
    <w:p w:rsidP="007F06FD" w:rsidR="00860EE4" w:rsidRDefault="00860EE4" w:rsidRPr="00BD49E7">
      <w:pPr>
        <w:spacing w:after="0" w:line="240" w:lineRule="auto"/>
        <w:ind w:firstLine="261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2383909" cy="2114180"/>
            <wp:effectExtent b="0" l="19050" r="0" t="0"/>
            <wp:docPr id="2015" name="Картина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rrowheads="1" noChangeAspect="1"/>
                    </pic:cNvPicPr>
                  </pic:nvPicPr>
                  <pic:blipFill>
                    <a:blip cstate="print"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957" cy="2118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F06FD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Фиг.11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: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Черупков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 съединител</w:t>
      </w:r>
      <w:r w:rsidR="00860EE4" w:rsidRPr="00BD49E7"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Дисковият съединител се състои от два чугунени или стоманени диска, сглобени със стегнатост към крайните шийки на валовете и съединени помежду си чрез болтове, разположени по окръжност с диаметър </w:t>
      </w:r>
      <w:r w:rsidRPr="00BD49E7">
        <w:rPr>
          <w:rFonts w:ascii="Times New Roman" w:cs="Times New Roman" w:eastAsia="Times New Roman" w:hAnsi="Times New Roman"/>
          <w:i/>
          <w:iCs/>
          <w:sz w:val="28"/>
          <w:szCs w:val="28"/>
          <w:lang w:eastAsia="bg-BG"/>
        </w:rPr>
        <w:t xml:space="preserve">D1.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Въртящият момент се предава от задвижващия вал към свързаните дискове и след това към задвижвания вал чрез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шпонкови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съединения с призматични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шпонки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. Валовете се центроват чрез сглобка </w:t>
      </w:r>
      <w:r w:rsidRPr="00BD49E7">
        <w:rPr>
          <w:rFonts w:ascii="Times New Roman" w:cs="Times New Roman" w:eastAsia="Times New Roman" w:hAnsi="Times New Roman"/>
          <w:i/>
          <w:iCs/>
          <w:sz w:val="28"/>
          <w:szCs w:val="28"/>
          <w:lang w:eastAsia="bg-BG"/>
        </w:rPr>
        <w:t xml:space="preserve">Н7/h6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по обща за дисковете къса цилиндрична повърхнина. Същото може да се постигне и чрез междинна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вложка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, центрована към всеки от дисковете със същата сглобка, или с използване на "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пасвани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". Конструкцията и размерите на дисковите съединители са стандартизирани – БДС 12954-81.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5E233A" w:rsidR="00860EE4" w:rsidRDefault="00860EE4" w:rsidRPr="00BD49E7">
      <w:pPr>
        <w:spacing w:after="0" w:line="240" w:lineRule="auto"/>
        <w:ind w:firstLine="25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2277583" cy="2045855"/>
            <wp:effectExtent b="0" l="19050" r="8417" t="0"/>
            <wp:docPr id="2016" name="Картина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rrowheads="1" noChangeAspect="1"/>
                    </pic:cNvPicPr>
                  </pic:nvPicPr>
                  <pic:blipFill>
                    <a:blip cstate="print"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417" cy="204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5E233A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Фиг.12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Дисков съединител</w:t>
      </w:r>
      <w:r w:rsidR="00860EE4" w:rsidRPr="00BD49E7">
        <w:rPr>
          <w:rFonts w:ascii="Times New Roman" w:cs="Times New Roman" w:eastAsia="Times New Roman" w:hAnsi="Times New Roman"/>
          <w:i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Дисковите съединители имат по-удобен монтаж и демонтаж в сравнение с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втулковите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, осигуряват добра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центровка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на валовете и работят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надеждно при тежки режими. Изработването им е по-сложно, тъй като челните повърхнини на дисковете трябва да бъдат строго перпендикулярни спрямо оста на вала. В редица случай дисковете не се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lastRenderedPageBreak/>
        <w:t xml:space="preserve">изработват отделно, а от материала на самите валове и тогава съединителя се нарича </w:t>
      </w:r>
      <w:proofErr w:type="spellStart"/>
      <w:r w:rsidRPr="00BD49E7">
        <w:rPr>
          <w:rFonts w:ascii="Times New Roman" w:cs="Times New Roman" w:eastAsia="Times New Roman" w:hAnsi="Times New Roman"/>
          <w:iCs/>
          <w:sz w:val="28"/>
          <w:szCs w:val="28"/>
          <w:lang w:eastAsia="bg-BG"/>
        </w:rPr>
        <w:t>фланцов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5E233A" w:rsidR="00860EE4" w:rsidRDefault="00860EE4" w:rsidRPr="00BD49E7">
      <w:pPr>
        <w:spacing w:after="0" w:line="240" w:lineRule="auto"/>
        <w:ind w:firstLine="16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3763645" cy="2743200"/>
            <wp:effectExtent b="0" l="19050" r="8255" t="0"/>
            <wp:docPr id="2017" name="Картина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rrowheads="1" noChangeAspect="1"/>
                    </pic:cNvPicPr>
                  </pic:nvPicPr>
                  <pic:blipFill>
                    <a:blip cstate="print"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5E233A" w:rsidR="00860EE4" w:rsidRDefault="002D581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Фиг.13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: Дисков съединител :I-Вариант - 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непасвани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 болтове; II-Вариант –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пасвани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 болтове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Еластичните съединители са неуправляеми съединители, свързващи два вала с възможност за (неголямо) относително завъртане, благодарение на включените в конструкцията на съединителя податливи елементи. Тези съединители създават еластична връзка между валовете и имат качеството да омекотяват ударните натоварвания. Благодарение на деформацията на податливите елементи в различни направления, еластичните съединители могат да компенсират и неточностите във взаимното разположение на валовете. Следва да се отбележи, че когато еластичните съединители свързват недобре центровани валове, трайността им е по-малка.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5E233A" w:rsidR="00860EE4" w:rsidRDefault="00860EE4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2809875" cy="2352675"/>
            <wp:effectExtent b="0" l="19050" r="9525" t="0"/>
            <wp:docPr descr="pneumatic-cone-clutch-with-flexible-coupling-63080-2608981" id="2018" name="Картина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neumatic-cone-clutch-with-flexible-coupling-63080-2608981" id="0" name="Picture 2018"/>
                    <pic:cNvPicPr>
                      <a:picLocks noChangeArrowheads="1" noChangeAspect="1"/>
                    </pic:cNvPicPr>
                  </pic:nvPicPr>
                  <pic:blipFill>
                    <a:blip cstate="print"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350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eastAsia="Times New Roman" w:hAnsi="Times New Roman"/>
          <w:sz w:val="28"/>
          <w:szCs w:val="28"/>
        </w:rPr>
        <w:drawing>
          <wp:inline distB="0" distL="0" distR="0" distT="0">
            <wp:extent cx="2296795" cy="2349500"/>
            <wp:effectExtent b="0" l="19050" r="8255" t="0"/>
            <wp:docPr descr="el saedinitel" id="2019" name="Картина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el saedinitel" id="0" name="Picture 2019"/>
                    <pic:cNvPicPr>
                      <a:picLocks noChangeArrowheads="1" noChangeAspect="1"/>
                    </pic:cNvPicPr>
                  </pic:nvPicPr>
                  <pic:blipFill>
                    <a:blip cstate="print"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5E233A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Фиг.14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: Еластичен съединител</w:t>
      </w:r>
    </w:p>
    <w:p w:rsidP="005E233A" w:rsidR="005E233A" w:rsidRDefault="005E233A" w:rsidRPr="00BD49E7">
      <w:pPr>
        <w:spacing w:after="240" w:line="240" w:lineRule="auto"/>
        <w:ind w:firstLine="720"/>
        <w:jc w:val="center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24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lastRenderedPageBreak/>
        <w:t xml:space="preserve">1.2.4. Междинни валове.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Междинните валове свързват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валове с упорните валове. В краищата си те могат да имат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фланци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за съединяване с други валове или конуси за монтиране на съединителни муфи. Шийките на междинните валове имат по-голям диаметър от останалата част на вала и са предназначени за работа в опорните лагери като броят им зависи от дължината на вала. Преходите от шийките към неработната част са плавни.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6678FD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pict>
          <v:group coordorigin="1421,2246" coordsize="9065,5906" id="_x0000_s1026" style="width:422.95pt;height:275.45pt;mso-position-horizontal-relative:char;mso-position-vertical-relative:line">
            <v:shapetype coordsize="21600,21600" filled="f" id="_x0000_t75" o:preferrelative="t" o:spt="75" path="m@4@5l@4@11@9@11@9@5xe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gradientshapeok="t" o:connecttype="rect" o:extrusionok="f"/>
              <o:lock aspectratio="t" v:ext="edit"/>
            </v:shapetype>
            <v:shape id="_x0000_s1027" style="position:absolute;left:1421;top:2246;width:9065;height:4778;mso-position-horizontal:center" type="#_x0000_t75">
              <v:imagedata o:title="" r:id="rId23"/>
            </v:shape>
            <v:shapetype coordsize="21600,21600" id="_x0000_t202" o:spt="202" path="m,l,21600r21600,l21600,xe">
              <v:stroke joinstyle="miter"/>
              <v:path gradientshapeok="t" o:connecttype="rect"/>
            </v:shapetype>
            <v:shape filled="f" id="_x0000_s1028" stroked="f" style="position:absolute;left:1619;top:7424;width:8844;height:728" type="#_x0000_t202">
              <v:textbox style="mso-next-textbox:#_x0000_s1028">
                <w:txbxContent>
                  <w:p w:rsidP="00860EE4" w:rsidR="00BD49E7" w:rsidRDefault="00BD49E7" w:rsidRPr="00F81956">
                    <w:pPr>
                      <w:jc w:val="center"/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</w:pPr>
                    <w:proofErr w:type="spellStart"/>
                    <w:r w:rsidRPr="00F81956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  <w:lang w:val="en-US"/>
                      </w:rPr>
                      <w:t>Фиг</w:t>
                    </w:r>
                    <w:proofErr w:type="spellEnd"/>
                    <w:r w:rsidRPr="00F81956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  <w:lang w:val="en-US"/>
                      </w:rPr>
                      <w:t>.</w:t>
                    </w:r>
                    <w:r w:rsidRPr="00F81956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>1</w:t>
                    </w:r>
                    <w:r w:rsidRPr="00F81956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  <w:lang w:val="en-US"/>
                      </w:rPr>
                      <w:t>5</w:t>
                    </w:r>
                    <w:r w:rsidRPr="00F81956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>: Междинен вал с фланци (а), междинен вал с конуси (б) и упорен вал (в)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P="00C31356" w:rsidR="005E233A" w:rsidRDefault="005E233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5E233A" w:rsidRDefault="005E233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Диаметърът на междинните валове е по-малък от този на </w:t>
      </w:r>
      <w:proofErr w:type="spellStart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 валове поради по-малките стойности на натоварването им.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Диаметърът на междинния вал се определя по формулата: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50079D" w:rsidR="00860EE4" w:rsidRDefault="0050079D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position w:val="-30"/>
          <w:sz w:val="28"/>
          <w:szCs w:val="28"/>
          <w:lang w:eastAsia="bg-BG"/>
        </w:rPr>
        <w:drawing>
          <wp:inline distB="0" distL="0" distR="0" distT="0">
            <wp:extent cx="1676400" cy="685800"/>
            <wp:docPr id="2060" name="Picture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.bin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0EE4"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 xml:space="preserve">където: </w:t>
      </w:r>
      <w:r w:rsidR="0050079D">
        <w:rPr>
          <w:rFonts w:ascii="Times New Roman" w:cs="Times New Roman" w:eastAsia="Times New Roman" w:hAnsi="Times New Roman"/>
          <w:sz w:val="28"/>
          <w:szCs w:val="28"/>
          <w:lang w:eastAsia="bg-BG" w:val="en-US"/>
        </w:rPr>
        <w:t xml:space="preserve">      </w:t>
      </w: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>P – номинална мощност на междинния вал;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ab/>
        <w:t xml:space="preserve">         n – номинални обороти на междинния вал;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sz w:val="28"/>
          <w:szCs w:val="28"/>
          <w:lang w:eastAsia="bg-BG"/>
        </w:rPr>
        <w:tab/>
        <w:t xml:space="preserve">         k – коефициент.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sz w:val="28"/>
          <w:szCs w:val="28"/>
          <w:lang w:eastAsia="bg-BG"/>
        </w:rPr>
      </w:pPr>
    </w:p>
    <w:p w:rsidP="00C31356" w:rsidR="00D4021B" w:rsidRDefault="00D4021B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lastRenderedPageBreak/>
        <w:t xml:space="preserve">1.2.5. </w:t>
      </w: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Дейдвудни</w:t>
      </w:r>
      <w:proofErr w:type="spellEnd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устройства.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е предназначено да осигури хидродинамично мазане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вал, отвеждане на отделената топлина при въртенето на този вал,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контролируемо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проникване на морска вода към корпуса или неговата пълна херметизация, както и предотврати изтичането на масло зад борд и към корпуса на кораба. Основните елементи в състава на </w:t>
      </w:r>
      <w:proofErr w:type="spellStart"/>
      <w:r w:rsidR="002D581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="002D581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са: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тръба;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лагерите;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системата за мазане и охлаждане.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r w:rsidR="002D581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устройства биват открит и закрит тип. При откритият тип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охлаждането и мазането се осъществява от морската вода, а при закрития – от масло.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Гребният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вал, преминаващ през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устройство, лагерува в един или два лагера.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поема статичните натоварвания от теглото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 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винт, както и динамичните натоварвания от работата на винта в различни условия. 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cr/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ab/>
        <w:t xml:space="preserve">По своята конструкция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устройства биват два основни вида – вградени и окачени. Вградените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устройства се разполагат във вътрешността на корабния корпус. Носовата част на окачените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устройства се разполага в корпуса, 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кърмовата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част – извън него, като се монтира на окачен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кронщейн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В зависимост от вида на лагерите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устройства се разделят на две групи – с неметални и метални лагери.</w:t>
      </w:r>
    </w:p>
    <w:p w:rsidP="00C31356" w:rsidR="006E33EC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При експлоатацията на кораба в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възникват постоянни и променливи натоварвания под действието на силите и моментите, предавани от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винт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вал, които предизвикват напрежения в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лагери и в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тръба. Натоварванията от масата на винта 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 се възприемат основно от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лагери, като по-големи са натоварванията, поемани от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кърмовия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дейдвуден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лаг</w:t>
      </w:r>
      <w:r w:rsidR="00443C40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ер</w:t>
      </w: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E233A" w:rsidR="005E233A" w:rsidRDefault="005E233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50079D" w:rsidR="00860EE4" w:rsidRDefault="006678FD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lastRenderedPageBreak/>
        <w:pict>
          <v:group coordorigin="1284,8323" coordsize="9447,4106" id="_x0000_s1096" style="position:absolute;left:0;text-align:left;margin-left:-3.5pt;margin-top:13.15pt;width:463.35pt;height:190.25pt;z-index:251693056">
            <v:shape id="_x0000_s1097" style="position:absolute;left:1431;top:8323;width:9042;height:3142;mso-position-horizontal:center" type="#_x0000_t75">
              <v:imagedata o:title="" r:id="rId26"/>
            </v:shape>
            <v:shape filled="f" id="_x0000_s1098" stroked="f" style="position:absolute;left:1284;top:11610;width:9447;height:819" type="#_x0000_t202">
              <v:textbox style="mso-next-textbox:#_x0000_s1098">
                <w:txbxContent>
                  <w:p w:rsidP="006E33EC" w:rsidR="00BD49E7" w:rsidRDefault="00BD49E7" w:rsidRPr="003423FA">
                    <w:pPr>
                      <w:jc w:val="center"/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>Фиг.1</w:t>
                    </w:r>
                    <w:r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  <w:lang w:val="en-US"/>
                      </w:rPr>
                      <w:t>6</w:t>
                    </w:r>
                    <w:r w:rsidRPr="003423FA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 xml:space="preserve">:  </w:t>
                    </w:r>
                    <w:proofErr w:type="spellStart"/>
                    <w:r w:rsidRPr="003423FA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>Дейдвудно</w:t>
                    </w:r>
                    <w:proofErr w:type="spellEnd"/>
                    <w:r w:rsidRPr="003423FA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 xml:space="preserve"> устройство с </w:t>
                    </w:r>
                    <w:proofErr w:type="spellStart"/>
                    <w:r w:rsidRPr="003423FA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>бакаутови</w:t>
                    </w:r>
                    <w:proofErr w:type="spellEnd"/>
                    <w:r w:rsidRPr="003423FA">
                      <w:rPr>
                        <w:rFonts w:ascii="Times New Roman" w:cs="Times New Roman" w:hAnsi="Times New Roman"/>
                        <w:i/>
                        <w:sz w:val="24"/>
                        <w:szCs w:val="24"/>
                      </w:rPr>
                      <w:t xml:space="preserve"> лагери и водно охлаждане</w:t>
                    </w:r>
                  </w:p>
                  <w:p w:rsidP="006E33EC" w:rsidR="00BD49E7" w:rsidRDefault="00BD49E7"/>
                </w:txbxContent>
              </v:textbox>
            </v:shape>
            <w10:wrap type="topAndBottom"/>
          </v:group>
        </w:pic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На фиг.1</w:t>
      </w:r>
      <w:r w:rsidR="00F81956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6</w: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е показано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устройството с лагери с водно мазане и с черупки от </w:t>
      </w:r>
      <w:proofErr w:type="spellStart"/>
      <w:r w:rsidR="00860EE4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/>
        </w:rPr>
        <w:t>бакаут</w:t>
      </w:r>
      <w:proofErr w:type="spellEnd"/>
      <w:r w:rsidR="00860EE4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/>
        </w:rPr>
        <w:t xml:space="preserve"> (желязно</w:t>
      </w:r>
      <w:r w:rsidR="0050079D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 w:val="en-US"/>
        </w:rPr>
        <w:t xml:space="preserve"> </w:t>
      </w:r>
      <w:r w:rsidR="0050079D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/>
        </w:rPr>
        <w:t>дърво</w:t>
      </w:r>
      <w:r w:rsidR="00860EE4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/>
        </w:rPr>
        <w:t>).</w: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Това дърво се отличава със своята голяма твърдост,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износоустойчивост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и способност да става плъзгаво в контакт с водата. Морската вода осъществява хидродинамично мазане в тези лагери, като едновременно с това отвежда топлината, отделяна при триенето в тях. В присъствието на вода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бакаутът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и бронзът са много добра триеща двойка с много малък коефициент на триене (под 0.05).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Бакаутовите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r w:rsidR="0050079D" w:rsidRPr="0050079D">
        <w:rPr>
          <w:rFonts w:ascii="Times New Roman" w:cs="Times New Roman" w:eastAsia="Times New Roman" w:hAnsi="Times New Roman"/>
          <w:color w:val="000000"/>
          <w:sz w:val="28"/>
          <w:szCs w:val="28"/>
          <w:highlight w:val="red"/>
          <w:lang w:eastAsia="bg-BG"/>
        </w:rPr>
        <w:t>лагери</w: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се състоят от отделни планки 4, които са закрепени във втулките 2 и 6. Те от своя страна са монтирани в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5, която е заварена в корпуса на кораба. Най-натоварената долна половина на лагерите се оформя от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бакаутови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планки, чиито влакна са разположени радиално на оста на вала. Горната половина на лагерите, която е по-малко натоварена се изработва от планки с влакна, разположени успоредно на оста на вала. </w: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ab/>
        <w:t xml:space="preserve">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Кърмовата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част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е закрепена в ябълката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ахтерщевена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3. За да не прониква вода под втулката на лагерите, между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и корпуса са поставени гумени пръстени 11. Чрез гайката 8 носовата част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е закрепена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фланеца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7, монтиран на водонепроницаемата преграда.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За да се защити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и другите елементи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валопровода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, контактуващи с морската вода от електрохимична корозия се поставя цинков протектор 1. За уплътняване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дейдвудната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тръба против протичане на вода към корпуса на кораба се монтира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уплътнително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9 с мека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салникова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набивка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10.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ab/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Вместо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бакаута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могат да се използват текстолит, гума, а в отделни случаи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композитни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пластмасови материали.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731439" w:rsidR="006E33EC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Увеличаването на мощността, предавана към винта, се съпровожда с увеличаване на натоварването в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лагери. Това води до 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lastRenderedPageBreak/>
        <w:t>необходимостта от въвеждане в експлоатация на устройства от закрит тип с маслено мазане</w:t>
      </w:r>
    </w:p>
    <w:p w:rsidP="00C31356" w:rsidR="006E33EC" w:rsidRDefault="00443C40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4333875" cy="3391728"/>
            <wp:effectExtent b="0" l="19050" r="9525" t="0"/>
            <wp:docPr descr="Дейдвудно устройство с маслелно мазане" id="17" name="Картина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Дейдвудно устройство с маслелно мазане" id="0" name="Picture 2022"/>
                    <pic:cNvPicPr>
                      <a:picLocks noChangeArrowheads="1" noChangeAspect="1"/>
                    </pic:cNvPicPr>
                  </pic:nvPicPr>
                  <pic:blipFill>
                    <a:blip cstate="print"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338" cy="339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443C40" w:rsidRDefault="002D581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Фиг.17</w:t>
      </w:r>
      <w:r w:rsidR="00443C40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</w:t>
      </w:r>
      <w:proofErr w:type="spellStart"/>
      <w:r w:rsidR="00443C40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Дейдвудно</w:t>
      </w:r>
      <w:proofErr w:type="spellEnd"/>
      <w:r w:rsidR="00443C40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устройство от затворен тип.</w:t>
      </w:r>
    </w:p>
    <w:p w:rsidP="00C31356" w:rsidR="005E233A" w:rsidRDefault="005E233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Съществуват различни конструкции на системата за подаване на маслото към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дейдвудното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5695978" cy="3609975"/>
            <wp:effectExtent b="0" l="19050" r="0" t="0"/>
            <wp:docPr descr="мазане с помпа на ДВТ" id="2023" name="Картина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мазане с помпа на ДВТ" id="0" name="Picture 2023"/>
                    <pic:cNvPicPr>
                      <a:picLocks noChangeArrowheads="1" noChangeAspect="1"/>
                    </pic:cNvPicPr>
                  </pic:nvPicPr>
                  <pic:blipFill>
                    <a:blip cstate="print"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960" cy="361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Фиг.18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: Система с принудителна циркулация</w:t>
      </w:r>
    </w:p>
    <w:p w:rsidP="00731439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lastRenderedPageBreak/>
        <w:drawing>
          <wp:inline distB="0" distL="0" distR="0" distT="0">
            <wp:extent cx="5181600" cy="3838592"/>
            <wp:effectExtent b="0" l="19050" r="0" t="0"/>
            <wp:docPr descr="гравитационно мазане" id="2024" name="Картина 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гравитационно мазане" id="0" name="Picture 2024"/>
                    <pic:cNvPicPr>
                      <a:picLocks noChangeArrowheads="1" noChangeAspect="1"/>
                    </pic:cNvPicPr>
                  </pic:nvPicPr>
                  <pic:blipFill>
                    <a:blip cstate="print"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087" cy="38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581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Фиг.19</w:t>
      </w: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:Система с нормална циркулация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Уплътняването на корабния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валопровод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става чрез монтиране на уплътнения, които възпрепятстват проникването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задбордна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вода в корабния корпус, както и изтичане на масло зад борд при устройствата с маслено мазане.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4000500" cy="3209925"/>
            <wp:effectExtent b="0" l="19050" r="0" t="0"/>
            <wp:docPr descr="http://2.bp.blogspot.com/-AI4Ay3PnxiU/UFJ3mBgei6I/AAAAAAAACEc/3aRxdyhQllM/s1600/HS+MARINEPLEX+STERN+TUBE+SEALSApr+02,+2012+GMT.jpg"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2.bp.blogspot.com/-AI4Ay3PnxiU/UFJ3mBgei6I/AAAAAAAACEc/3aRxdyhQllM/s1600/HS+MARINEPLEX+STERN+TUBE+SEALSApr+02,+2012+GMT.jpg" id="0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860EE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</w:t>
      </w:r>
      <w:r w:rsidR="002D581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20.</w:t>
      </w:r>
      <w:r w:rsidRPr="00BD49E7">
        <w:rPr>
          <w:rFonts w:ascii="Times New Roman" w:cs="Times New Roman" w:eastAsia="Times New Roman" w:hAnsi="Times New Roman"/>
          <w:i/>
          <w:color w:val="FF0000"/>
          <w:sz w:val="24"/>
          <w:szCs w:val="24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Кърмово</w:t>
      </w:r>
      <w:proofErr w:type="spellEnd"/>
      <w:r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 xml:space="preserve"> уплътнение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4981575" cy="3384916"/>
            <wp:effectExtent b="0" l="19050" r="9525" t="0"/>
            <wp:docPr descr="http://ars.els-cdn.com/content/image/1-s2.0-S1350478910704177-fx1.jpg"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ars.els-cdn.com/content/image/1-s2.0-S1350478910704177-fx1.jpg" id="0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384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731439" w:rsidRDefault="00731439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</w:t>
      </w:r>
    </w:p>
    <w:p w:rsidP="00731439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Фиг.21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</w:t>
      </w:r>
      <w:r w:rsidR="00860EE4" w:rsidRPr="00BD49E7">
        <w:rPr>
          <w:rFonts w:ascii="Times New Roman" w:cs="Times New Roman" w:eastAsia="Times New Roman" w:hAnsi="Times New Roman"/>
          <w:i/>
          <w:sz w:val="24"/>
          <w:szCs w:val="24"/>
          <w:lang w:eastAsia="bg-BG"/>
        </w:rPr>
        <w:t>Уплътнение</w:t>
      </w:r>
    </w:p>
    <w:p w:rsidP="00C31356" w:rsidR="00E6608E" w:rsidRDefault="00E6608E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E6608E" w:rsidRDefault="00E6608E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Уплътненията са :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- Симплекс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8"/>
          <w:szCs w:val="28"/>
        </w:rPr>
        <w:drawing>
          <wp:inline distB="0" distL="0" distR="0" distT="0">
            <wp:extent cx="5029200" cy="2552065"/>
            <wp:effectExtent b="0" l="19050" r="0" t="0"/>
            <wp:docPr descr="C:\Users\Plamen\Pictures\simplex1.jpg" id="20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simplex1.jpg" id="0" name="Picture 1"/>
                    <pic:cNvPicPr>
                      <a:picLocks noChangeArrowheads="1" noChangeAspect="1"/>
                    </pic:cNvPicPr>
                  </pic:nvPicPr>
                  <pic:blipFill>
                    <a:blip cstate="print"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</w:p>
    <w:p w:rsidP="00C31356" w:rsidR="00860EE4" w:rsidRDefault="002D581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Фиг22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.. SC2000 / задно уплътнение / стандартно / не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разделяем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тип /SC2M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</w:p>
    <w:p w:rsidP="00C31356" w:rsidR="005E233A" w:rsidRDefault="005E233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5E233A" w:rsidRDefault="005E233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lastRenderedPageBreak/>
        <w:t>Конструкцията на задното симплекс уплътнение „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Multisafe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” с четири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уплътнителни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пръстена включващи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уплътнителен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пръстен 3R, който контактува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с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и служи като разделителен пръстен. При използването на подходящи байпаси е възможно да се постави разделителен пръстен не натоварване към втулката.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8"/>
          <w:szCs w:val="28"/>
        </w:rPr>
        <w:drawing>
          <wp:inline distB="0" distL="0" distR="0" distT="0">
            <wp:extent cx="5156835" cy="2689860"/>
            <wp:effectExtent b="0" l="19050" r="5715" t="0"/>
            <wp:docPr descr="C:\Users\Plamen\Pictures\simplex1.jpg" id="20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simplex1.jpg" id="0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268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Фиг.23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. SC2000/ задно уплътнение / стандартно /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неразделяем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тип /SC2B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</w:p>
    <w:p w:rsidP="00C31356" w:rsidR="00860EE4" w:rsidRDefault="00731439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anchor allowOverlap="1" behindDoc="0" distB="0" distL="114300" distR="114300" distT="0" layoutInCell="1" locked="0" relativeHeight="251661312" simplePos="0">
            <wp:simplePos x="0" y="0"/>
            <wp:positionH relativeFrom="column">
              <wp:posOffset>2113915</wp:posOffset>
            </wp:positionH>
            <wp:positionV relativeFrom="paragraph">
              <wp:posOffset>965835</wp:posOffset>
            </wp:positionV>
            <wp:extent cx="2466975" cy="2400300"/>
            <wp:effectExtent b="0" l="19050" r="9525" t="0"/>
            <wp:wrapTopAndBottom/>
            <wp:docPr descr="C:\Users\Plamen\Desktop\seals_12.jpg" id="2029" name="Pictur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seals_12.jpg" id="0" name="Picture 3"/>
                    <pic:cNvPicPr preferRelativeResize="0">
                      <a:picLocks noChangeArrowheads="1" noChangeAspect="1"/>
                    </pic:cNvPicPr>
                  </pic:nvPicPr>
                  <pic:blipFill>
                    <a:blip cstate="print"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Стандартното задно уплътнение SC2B е оборудвано с маслен отвор за контролиране на налягането посредством танк с вместимост 30 л. позициониран в машинно отделение. Контролера за налягане е конструиран за валове  със средни и големи диаметри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</w:p>
    <w:p w:rsidP="00731439" w:rsidR="00860EE4" w:rsidRDefault="002D581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фиг24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.. Предно уплътнение / уплътнение с водно мазане /</w:t>
      </w:r>
    </w:p>
    <w:p w:rsidP="00731439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Уплътнението “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Carboplan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”  е механично уплътнение за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с водно мазане, които  са използвани в застаряващи подводници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lastRenderedPageBreak/>
        <w:t>Новото “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Carboplan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–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Plus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” уплътнения са използвани международно при подводници от няколко флота от 1984г.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731439" w:rsidR="00860EE4" w:rsidRDefault="00860EE4" w:rsidRPr="00BD49E7">
      <w:pPr>
        <w:spacing w:after="0" w:line="240" w:lineRule="auto"/>
        <w:ind w:firstLine="216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8"/>
          <w:szCs w:val="28"/>
        </w:rPr>
        <w:drawing>
          <wp:inline distB="0" distL="0" distR="0" distT="0">
            <wp:extent cx="1776222" cy="1585913"/>
            <wp:effectExtent b="0" l="19050" r="0" t="0"/>
            <wp:docPr descr="C:\Users\Plamen\Desktop\seals_13.jpg" id="203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seals_13.jpg" id="0" name="Picture 5"/>
                    <pic:cNvPicPr>
                      <a:picLocks noChangeArrowheads="1" noChangeAspect="1"/>
                    </pic:cNvPicPr>
                  </pic:nvPicPr>
                  <pic:blipFill>
                    <a:blip cstate="print"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222" cy="1585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2D5814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Фиг.25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. Предно уплътнение / водно мазане /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Simplan</w:t>
      </w:r>
      <w:proofErr w:type="spellEnd"/>
    </w:p>
    <w:p w:rsidP="00731439" w:rsidR="0050079D" w:rsidRDefault="0050079D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„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Simplan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” е механично уплътнение за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водомажещи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дейдвуди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за речни 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мореходни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съдове. Уплътненията „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Simplan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” срещат най-високите стандарти поставени от „ централната комисия “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Rhine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Shipping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” – европейската комисия за водните пътища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Те са класифицирани от Германския Лойд, Американското Бюро по корабоплаване, Лойд регистър и от клас NK(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Nippon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Kaiji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Kyokai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)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731439" w:rsidR="00860EE4" w:rsidRDefault="00860EE4" w:rsidRPr="00BD49E7">
      <w:pPr>
        <w:spacing w:after="0" w:line="240" w:lineRule="auto"/>
        <w:ind w:firstLine="216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8"/>
          <w:szCs w:val="28"/>
        </w:rPr>
        <w:drawing>
          <wp:inline distB="0" distL="0" distR="0" distT="0">
            <wp:extent cx="1895475" cy="1924050"/>
            <wp:effectExtent b="0" l="19050" r="9525" t="0"/>
            <wp:docPr descr="C:\Users\Plamen\Desktop\Centrax.jpg" id="203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Centrax.jpg"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100" cy="192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Фиг.26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. Преградно уплътнение / разглобяем тип /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Centrax</w:t>
      </w:r>
      <w:proofErr w:type="spellEnd"/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“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Centrax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” е свободно поддържащо уплътнение за преградни отвори. Това е напълно разглобяемо свободно поддържано уплътнение. В кожух направен от алуминий (монтиран на преградния отвор) има два сегментирани въглеродни пръстена, които се движат без мазане директно във вала.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Отстраняването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уплътнителния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пръстен може да се извърши без работа по вала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8"/>
          <w:szCs w:val="28"/>
        </w:rPr>
        <w:lastRenderedPageBreak/>
        <w:drawing>
          <wp:inline distB="0" distL="0" distR="0" distT="0">
            <wp:extent cx="2350864" cy="2209800"/>
            <wp:effectExtent b="0" l="19050" r="0" t="0"/>
            <wp:docPr descr="C:\Users\Plamen\Pictures\cederval.jpg" id="2032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cederval.jpg" id="0" name="Picture 2"/>
                    <pic:cNvPicPr preferRelativeResize="0">
                      <a:picLocks noChangeArrowheads="1" noChangeAspect="1"/>
                    </pic:cNvPicPr>
                  </pic:nvPicPr>
                  <pic:blipFill>
                    <a:blip cstate="print" r:embed="rId37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864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2051935" cy="2276475"/>
            <wp:effectExtent b="0" l="19050" r="5465" t="0"/>
            <wp:docPr descr="C:\Users\Plamen\Pictures\cederval - 4ertej.jpg" id="2033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cederval - 4ertej.jpg" id="0" name="Picture 4"/>
                    <pic:cNvPicPr preferRelativeResize="0">
                      <a:picLocks noChangeArrowheads="1" noChangeAspect="1"/>
                    </pic:cNvPicPr>
                  </pic:nvPicPr>
                  <pic:blipFill>
                    <a:blip cstate="print"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93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731439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Фиг.27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.Уплътнение “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Цедервал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” SQA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3860165" cy="2886360"/>
            <wp:effectExtent b="0" l="19050" r="6985" t="0"/>
            <wp:docPr descr="C:\Users\Plamen\Pictures\cederval - shema.jpg" id="2034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cederval - shema.jpg" id="0" name="Picture 5"/>
                    <pic:cNvPicPr preferRelativeResize="0">
                      <a:picLocks noChangeArrowheads="1" noChangeAspect="1"/>
                    </pic:cNvPicPr>
                  </pic:nvPicPr>
                  <pic:blipFill>
                    <a:blip cstate="print" r:embed="rId39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165" cy="288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F81956" w:rsidR="00860EE4" w:rsidRDefault="002D5814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Фиг.28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Принципна схема на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Цедервал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SQA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1.кутия на статора, 2.долен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обдухател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, 3.долен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обдухател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4.поддържащ пръстен, 5.статор, 6.ротор, 7.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роторна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обшивка, 8.статорен капак, 9.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уплътнителен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пръстен, 10.щит на предпазващ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цедервал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,11.винт,12.гарнитура,13.Винт,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фланец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14.гарнитура,15.винт,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фланец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16.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нагнетателна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пружина,17.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обдухател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,18.Х-пръстен,19,20,21,22.О-пръстен.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Задното уплътнение SQA е разглобяемо уплътнение с маслено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лубрикирани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лица за гребни валове. Лицата на уплътнението като цяло предлагат трайно разрешение, подходящо за тежки работни състояния на уплътненията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гребните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валове. SQA може да бъде оборудвано с вътрешен щит, който осигурява допълнителна защита срещу въжета и рибарски мрежи.</w:t>
      </w:r>
    </w:p>
    <w:p w:rsidP="00C31356" w:rsidR="00860EE4" w:rsidRDefault="008011C1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</w:rPr>
        <w:lastRenderedPageBreak/>
        <w:drawing>
          <wp:inline distB="0" distL="0" distR="0" distT="0">
            <wp:extent cx="1651635" cy="2105025"/>
            <wp:effectExtent b="0" l="57150" r="24765" t="19050"/>
            <wp:docPr descr="C:\Users\Plamen\Pictures\preden.jpg" id="11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preden.jpg"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40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dir="t" rig="threePt"/>
                    </a:scene3d>
                    <a:sp3d>
                      <a:bevelB h="25400" w="0"/>
                    </a:sp3d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</w:rPr>
        <w:drawing>
          <wp:anchor allowOverlap="1" behindDoc="0" distB="0" distL="114300" distR="114300" distT="0" layoutInCell="1" locked="0" relativeHeight="251697152" simplePos="0">
            <wp:simplePos x="3124200" y="914400"/>
            <wp:positionH relativeFrom="margin">
              <wp:align>right</wp:align>
            </wp:positionH>
            <wp:positionV relativeFrom="margin">
              <wp:align>top</wp:align>
            </wp:positionV>
            <wp:extent cx="1654810" cy="2343150"/>
            <wp:effectExtent b="0" l="19050" r="2540" t="0"/>
            <wp:wrapSquare wrapText="bothSides"/>
            <wp:docPr descr="C:\Users\Plamen\Pictures\preden1.jpg" id="12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preden1.jpg" id="0" name="Picture 7"/>
                    <pic:cNvPicPr>
                      <a:picLocks noChangeArrowheads="1" noChangeAspect="1"/>
                    </pic:cNvPicPr>
                  </pic:nvPicPr>
                  <pic:blipFill>
                    <a:blip cstate="print"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6A372A" w:rsidR="00731439" w:rsidRDefault="00731439" w:rsidRPr="00BD49E7">
      <w:pPr>
        <w:spacing w:after="0" w:before="24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</w:p>
    <w:p w:rsidP="006A372A" w:rsidR="00860EE4" w:rsidRDefault="002D5814" w:rsidRPr="00BD49E7">
      <w:pPr>
        <w:spacing w:after="0" w:before="24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Фиг.29.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Предно уплътнение „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Цедервал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” CWS</w:t>
      </w:r>
    </w:p>
    <w:p w:rsidP="00C31356" w:rsidR="00860EE4" w:rsidRDefault="00860EE4" w:rsidRPr="00BD49E7">
      <w:pPr>
        <w:spacing w:after="0" w:before="24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860EE4" w:rsidRDefault="008011C1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4681855" cy="2050542"/>
            <wp:effectExtent b="0" l="19050" r="4445" t="0"/>
            <wp:docPr descr="C:\Users\Plamen\Pictures\preden2.jpg" id="13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Pictures\preden2.jpg" id="0" name="Picture 8"/>
                    <pic:cNvPicPr>
                      <a:picLocks noChangeArrowheads="1" noChangeAspect="1"/>
                    </pic:cNvPicPr>
                  </pic:nvPicPr>
                  <pic:blipFill>
                    <a:blip cstate="print" r:embed="rId42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205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1A4D4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Фиг.30</w:t>
      </w:r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: 1.Кутия на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пневмостоп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2.Кутия, 3.Статорна кутия, 4.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Уплътнителен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салник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5.държател на статора, 6.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Уплътнителен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пръстен,7.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Салник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на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уплътнителния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пръстен,8.Ротор,9.Държател на ротора,10.Задвижваща подпорна планка,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11.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Салник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пневмостоп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 12.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Пневмостоп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, 13.Държател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пневмостоп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,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14,15,18 О-пръстен, 19.Уплътнение, 20.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>Нагнетателна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 xml:space="preserve"> пружина,21.Гарнитура, 22.Затягащ винт.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Предното уплътнение CWS е разработено да осигури бордово уплътнение на гребни валове с лагери с водно мазане. Може да бъде използвано както за речни така и за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мореходни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кораби както и за затворени и отворени маслени системи.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6A372A" w:rsidRDefault="006A372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6A372A" w:rsidRDefault="006A372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6A372A" w:rsidRDefault="006A372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6A372A" w:rsidRDefault="006A372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6A372A" w:rsidRDefault="006A372A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>1.2.6 Опорни лагери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Опорните лагери са предназначени да предават на корпуса радиалния товар, създаван от теглото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валопровода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. Те се поставят в коридора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валолинията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. Обикновено това са плъзгащи лагери с черупки, залети с бял метал. При много дълги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валопроводи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се използват и търкалящи лагери. Те имат висок КПД, но се използват само при междинни валове с разглобяеми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фланци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6A372A" w:rsidR="00860EE4" w:rsidRDefault="00860EE4" w:rsidRPr="00BD49E7">
      <w:pPr>
        <w:spacing w:after="0" w:line="240" w:lineRule="auto"/>
        <w:ind w:firstLine="144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3790950" cy="2149692"/>
            <wp:effectExtent b="0" l="19050" r="0" t="0"/>
            <wp:docPr descr="опорен лагер1" id="2038" name="Картина 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опорен лагер1" id="0" name="Picture 2038"/>
                    <pic:cNvPicPr>
                      <a:picLocks noChangeArrowheads="1" noChangeAspect="1"/>
                    </pic:cNvPicPr>
                  </pic:nvPicPr>
                  <pic:blipFill>
                    <a:blip cstate="print"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984" cy="215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A372A" w:rsidR="00860EE4" w:rsidRDefault="001A4D4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Фиг.31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: Опорен лагер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</w:p>
    <w:p w:rsidP="006A372A" w:rsidR="00860EE4" w:rsidRDefault="00860EE4" w:rsidRPr="00BD49E7">
      <w:pPr>
        <w:spacing w:after="0" w:line="240" w:lineRule="auto"/>
        <w:ind w:firstLine="2160"/>
        <w:jc w:val="both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</w:rPr>
        <w:drawing>
          <wp:inline distB="0" distL="0" distR="0" distT="0">
            <wp:extent cx="2947434" cy="2711302"/>
            <wp:effectExtent b="0" l="19050" r="5316" t="0"/>
            <wp:docPr descr="опорен лагер2" id="25" name="Картина 2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опорен лагер2" id="0" name="Picture 2039"/>
                    <pic:cNvPicPr>
                      <a:picLocks noChangeArrowheads="1" noChangeAspect="1"/>
                    </pic:cNvPicPr>
                  </pic:nvPicPr>
                  <pic:blipFill>
                    <a:blip cstate="print"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03" cy="271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A372A" w:rsidR="00860EE4" w:rsidRDefault="001A4D4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Фиг.32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: Опорен лагер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Смазването на опорния лагер е самостоятелно. Маслото се налива през отвор разположен в горната част на капачката. В опорния лагер се поставя датчик за следене на температурата.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6A372A" w:rsidR="006A372A" w:rsidRDefault="006A372A" w:rsidRPr="00BD49E7">
      <w:pPr>
        <w:spacing w:after="0" w:line="240" w:lineRule="auto"/>
        <w:jc w:val="both"/>
        <w:outlineLvl w:val="0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lastRenderedPageBreak/>
        <w:t xml:space="preserve">1.2.7. </w:t>
      </w:r>
      <w:proofErr w:type="spellStart"/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>Валопревъртащо</w:t>
      </w:r>
      <w:proofErr w:type="spellEnd"/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 xml:space="preserve"> устройство.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6A372A" w:rsidR="00860EE4" w:rsidRDefault="00860EE4" w:rsidRPr="00BD49E7">
      <w:pPr>
        <w:spacing w:after="0" w:line="240" w:lineRule="auto"/>
        <w:ind w:firstLine="234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3248025" cy="2443582"/>
            <wp:effectExtent b="0" l="19050" r="9525" t="0"/>
            <wp:docPr descr="валопревъртащо у-во2" id="2040" name="Картина 2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валопревъртащо у-во2" id="0" name="Picture 2040"/>
                    <pic:cNvPicPr>
                      <a:picLocks noChangeArrowheads="1" noChangeAspect="1"/>
                    </pic:cNvPicPr>
                  </pic:nvPicPr>
                  <pic:blipFill>
                    <a:blip cstate="print"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887" cy="244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A372A" w:rsidR="00860EE4" w:rsidRDefault="006A372A" w:rsidRPr="00BD49E7">
      <w:pPr>
        <w:tabs>
          <w:tab w:pos="2880" w:val="left"/>
          <w:tab w:pos="4873" w:val="center"/>
        </w:tabs>
        <w:spacing w:after="0" w:line="240" w:lineRule="auto"/>
        <w:ind w:firstLine="720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  <w:tab/>
      </w:r>
      <w:r w:rsidR="001A4D4A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Фиг.33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Валопревъртащо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устройство</w:t>
      </w:r>
    </w:p>
    <w:p w:rsidP="006A372A" w:rsidR="006A372A" w:rsidRDefault="006A372A" w:rsidRPr="00BD49E7">
      <w:pPr>
        <w:spacing w:after="0" w:line="240" w:lineRule="auto"/>
        <w:jc w:val="both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</w:p>
    <w:p w:rsidP="00C31356" w:rsidR="00860EE4" w:rsidRDefault="00F81956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Валопревъртащото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(фиг. 33</w:t>
      </w:r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) устройство се използва за превъртане на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валолинията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и двигателя при извършване на ремонтни дейности на неработещ двигател. Задвижването на цялата система се осъществява от електродвигател. Скоростта на въртене на валовете е 0.3 – 1 оборот в минута. За изключване на възможността от пускане на главния двигател при включено </w:t>
      </w:r>
      <w:proofErr w:type="spellStart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валопревъртащо</w:t>
      </w:r>
      <w:proofErr w:type="spellEnd"/>
      <w:r w:rsidR="00860EE4"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се предвижда автоматична блокировка.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6A372A" w:rsidR="00860EE4" w:rsidRDefault="00860EE4" w:rsidRPr="00BD49E7">
      <w:pPr>
        <w:spacing w:after="0" w:line="240" w:lineRule="auto"/>
        <w:ind w:firstLine="261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2724150" cy="3306542"/>
            <wp:effectExtent b="0" l="19050" r="0" t="0"/>
            <wp:docPr descr="валопревъртащо у-во1" id="2041" name="Картина 2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валопревъртащо у-во1" id="0" name="Picture 2041"/>
                    <pic:cNvPicPr>
                      <a:picLocks noChangeArrowheads="1" noChangeAspect="1"/>
                    </pic:cNvPicPr>
                  </pic:nvPicPr>
                  <pic:blipFill>
                    <a:blip cstate="print" r:embed="rId46"/>
                    <a:srcRect b="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90" cy="331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A372A" w:rsidR="006A372A" w:rsidRDefault="006A372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</w:p>
    <w:p w:rsidP="006A372A" w:rsidR="006A372A" w:rsidRDefault="006A372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color w:val="000000"/>
          <w:sz w:val="24"/>
          <w:szCs w:val="24"/>
          <w:lang w:eastAsia="bg-BG"/>
        </w:rPr>
      </w:pPr>
    </w:p>
    <w:p w:rsidP="006A372A" w:rsidR="00860EE4" w:rsidRDefault="001A4D4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Фиг.34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Валопревъртащо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устройство</w:t>
      </w:r>
    </w:p>
    <w:p w:rsidP="006A372A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 xml:space="preserve">1.2.8. </w:t>
      </w:r>
      <w:proofErr w:type="spellStart"/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>Токоснемащо</w:t>
      </w:r>
      <w:proofErr w:type="spellEnd"/>
      <w:r w:rsidRPr="00BD49E7">
        <w:rPr>
          <w:rFonts w:ascii="Times New Roman" w:cs="Times New Roman" w:eastAsia="Times New Roman" w:hAnsi="Times New Roman"/>
          <w:b/>
          <w:color w:val="000000"/>
          <w:sz w:val="28"/>
          <w:szCs w:val="28"/>
          <w:lang w:eastAsia="bg-BG"/>
        </w:rPr>
        <w:t xml:space="preserve"> устройство</w:t>
      </w: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Изключвателят на електроизолацията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винт е предназначен за затваряне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винт, електрически, към корпуса на кораба с цел снемане на блуждаещите токове.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drawing>
          <wp:inline distB="0" distL="0" distR="0" distT="0">
            <wp:extent cx="5762625" cy="3019425"/>
            <wp:effectExtent b="0" l="19050" r="9525" t="0"/>
            <wp:docPr descr="Токоснемащто устройство" id="2042" name="Картина 2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Токоснемащто устройство" id="0" name="Picture 2042"/>
                    <pic:cNvPicPr>
                      <a:picLocks noChangeArrowheads="1" noChangeAspect="1"/>
                    </pic:cNvPicPr>
                  </pic:nvPicPr>
                  <pic:blipFill>
                    <a:blip cstate="print"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860EE4" w:rsidRDefault="001A4D4A" w:rsidRPr="00BD49E7">
      <w:pPr>
        <w:spacing w:after="0" w:line="240" w:lineRule="auto"/>
        <w:ind w:firstLine="720"/>
        <w:jc w:val="both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Фиг.35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Схема на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токоснемащо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устройство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Този изключвател се състои от следните елементи: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токоснемащо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устройство;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контактен пръстен;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кабел присъединен в единия си край към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кърмовото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чело на главината на </w:t>
      </w: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гребния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винт а с другия край към контактния пръстен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Контактният пръстен е закрепен към главината на съединителната муфа с помощта на винтове и е електро изолиран от нея с помощта на шайба. 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Токоснемащото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устройство се състои от: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четкодържател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;</w:t>
      </w:r>
    </w:p>
    <w:p w:rsidP="00C31356" w:rsidR="00860EE4" w:rsidRDefault="00860EE4" w:rsidRPr="00BD49E7">
      <w:pPr>
        <w:numPr>
          <w:ilvl w:val="0"/>
          <w:numId w:val="1"/>
        </w:numPr>
        <w:spacing w:after="0" w:line="240" w:lineRule="auto"/>
        <w:ind w:firstLine="720" w:left="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три медно-графитни контактни четки;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>Четкодържателя</w:t>
      </w:r>
      <w:proofErr w:type="spellEnd"/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  <w:t xml:space="preserve"> е прикрепен към корпуса на кораба. Едната от четките е измервателна, а другите две силови.</w:t>
      </w: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spacing w:after="0" w:line="240" w:lineRule="auto"/>
        <w:ind w:firstLine="720"/>
        <w:jc w:val="both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  <w:r w:rsidRPr="00BD49E7">
        <w:rPr>
          <w:rFonts w:ascii="Times New Roman" w:cs="Times New Roman" w:eastAsia="Times New Roman" w:hAnsi="Times New Roman"/>
          <w:color w:val="000000"/>
          <w:sz w:val="28"/>
          <w:szCs w:val="28"/>
        </w:rPr>
        <w:lastRenderedPageBreak/>
        <w:drawing>
          <wp:inline distB="0" distL="0" distR="0" distT="0">
            <wp:extent cx="5347970" cy="3636645"/>
            <wp:effectExtent b="0" l="19050" r="5080" t="0"/>
            <wp:docPr descr="tokosnemashto u-vo" id="2043" name="Картина 2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tokosnemashto u-vo" id="0" name="Picture 2043"/>
                    <pic:cNvPicPr>
                      <a:picLocks noChangeArrowheads="1" noChangeAspect="1"/>
                    </pic:cNvPicPr>
                  </pic:nvPicPr>
                  <pic:blipFill>
                    <a:blip cstate="print"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363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F81956" w:rsidR="00860EE4" w:rsidRDefault="001A4D4A" w:rsidRPr="00BD49E7">
      <w:pPr>
        <w:spacing w:after="0" w:line="240" w:lineRule="auto"/>
        <w:ind w:firstLine="720"/>
        <w:jc w:val="center"/>
        <w:outlineLvl w:val="0"/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</w:pPr>
      <w:r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Фиг.36</w:t>
      </w:r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: </w:t>
      </w:r>
      <w:proofErr w:type="spellStart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>Токоснемащо</w:t>
      </w:r>
      <w:proofErr w:type="spellEnd"/>
      <w:r w:rsidR="00860EE4" w:rsidRPr="00BD49E7">
        <w:rPr>
          <w:rFonts w:ascii="Times New Roman" w:cs="Times New Roman" w:eastAsia="Times New Roman" w:hAnsi="Times New Roman"/>
          <w:i/>
          <w:color w:val="000000"/>
          <w:sz w:val="24"/>
          <w:szCs w:val="24"/>
          <w:lang w:eastAsia="bg-BG"/>
        </w:rPr>
        <w:t xml:space="preserve"> устройство</w:t>
      </w:r>
    </w:p>
    <w:p w:rsidP="00F81956" w:rsidR="00860EE4" w:rsidRDefault="00860EE4" w:rsidRPr="00BD49E7">
      <w:pPr>
        <w:spacing w:after="0" w:line="240" w:lineRule="auto"/>
        <w:ind w:firstLine="720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  <w:lang w:eastAsia="bg-BG"/>
        </w:rPr>
      </w:pPr>
    </w:p>
    <w:p w:rsidP="00C31356" w:rsidR="00860EE4" w:rsidRDefault="00860EE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AC681B" w:rsidRDefault="00AC681B" w:rsidRPr="00BD49E7">
      <w:pPr>
        <w:ind w:firstLine="720"/>
        <w:jc w:val="both"/>
      </w:pPr>
    </w:p>
    <w:p w:rsidP="00C31356" w:rsidR="00AC681B" w:rsidRDefault="00AC681B" w:rsidRPr="00BD49E7">
      <w:pPr>
        <w:ind w:firstLine="720"/>
        <w:jc w:val="both"/>
      </w:pPr>
    </w:p>
    <w:p w:rsidP="00C31356" w:rsidR="00AC681B" w:rsidRDefault="00AC681B" w:rsidRPr="00BD49E7">
      <w:pPr>
        <w:ind w:firstLine="720"/>
        <w:jc w:val="both"/>
      </w:pPr>
    </w:p>
    <w:p w:rsidP="00C31356" w:rsidR="00AC681B" w:rsidRDefault="00AC681B" w:rsidRPr="00BD49E7">
      <w:pPr>
        <w:ind w:firstLine="720"/>
        <w:jc w:val="both"/>
      </w:pPr>
    </w:p>
    <w:p w:rsidP="00C31356" w:rsidR="00AC681B" w:rsidRDefault="00AC681B" w:rsidRPr="00BD49E7">
      <w:pPr>
        <w:ind w:firstLine="720"/>
        <w:jc w:val="both"/>
      </w:pPr>
    </w:p>
    <w:p w:rsidP="00C31356" w:rsidR="00AC681B" w:rsidRDefault="00AC681B" w:rsidRPr="00BD49E7">
      <w:pPr>
        <w:ind w:firstLine="720"/>
        <w:jc w:val="both"/>
      </w:pPr>
    </w:p>
    <w:p w:rsidP="00C31356" w:rsidR="000B2DA4" w:rsidRDefault="00AC681B" w:rsidRPr="00BD49E7">
      <w:pPr>
        <w:tabs>
          <w:tab w:pos="1605" w:val="left"/>
        </w:tabs>
        <w:ind w:firstLine="720"/>
        <w:jc w:val="both"/>
      </w:pPr>
      <w:r w:rsidRPr="00BD49E7">
        <w:tab/>
      </w:r>
    </w:p>
    <w:p w:rsidP="00C31356" w:rsidR="00AC681B" w:rsidRDefault="00AC681B" w:rsidRPr="00BD49E7">
      <w:pPr>
        <w:tabs>
          <w:tab w:pos="1605" w:val="left"/>
        </w:tabs>
        <w:ind w:firstLine="720"/>
        <w:jc w:val="both"/>
      </w:pPr>
    </w:p>
    <w:p w:rsidP="00C31356" w:rsidR="00AC681B" w:rsidRDefault="00AC681B" w:rsidRPr="00BD49E7">
      <w:pPr>
        <w:tabs>
          <w:tab w:pos="1605" w:val="left"/>
        </w:tabs>
        <w:ind w:firstLine="720"/>
        <w:jc w:val="both"/>
      </w:pPr>
    </w:p>
    <w:p w:rsidP="00C31356" w:rsidR="00AC681B" w:rsidRDefault="00AC681B" w:rsidRPr="00BD49E7">
      <w:pPr>
        <w:tabs>
          <w:tab w:pos="1605" w:val="left"/>
        </w:tabs>
        <w:ind w:firstLine="720"/>
        <w:jc w:val="both"/>
      </w:pPr>
    </w:p>
    <w:p w:rsidP="00C31356" w:rsidR="00AC681B" w:rsidRDefault="00AC681B" w:rsidRPr="00BD49E7">
      <w:pPr>
        <w:tabs>
          <w:tab w:pos="1605" w:val="left"/>
        </w:tabs>
        <w:ind w:firstLine="720"/>
        <w:jc w:val="both"/>
      </w:pPr>
    </w:p>
    <w:p w:rsidP="00C31356" w:rsidR="00AC681B" w:rsidRDefault="00AC681B" w:rsidRPr="00BD49E7">
      <w:pPr>
        <w:tabs>
          <w:tab w:pos="1605" w:val="left"/>
        </w:tabs>
        <w:ind w:firstLine="720"/>
        <w:jc w:val="both"/>
      </w:pPr>
    </w:p>
    <w:p w:rsidR="00897813" w:rsidRDefault="00897813" w:rsidRPr="00BD49E7">
      <w:pPr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  <w:br w:type="page"/>
      </w:r>
    </w:p>
    <w:p w:rsidP="00C31356" w:rsidR="00897813" w:rsidRDefault="00897813" w:rsidRPr="00BD49E7">
      <w:pPr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C31356" w:rsidR="00897813" w:rsidRDefault="00897813" w:rsidRPr="00BD49E7">
      <w:pPr>
        <w:ind w:firstLine="720"/>
        <w:jc w:val="both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897813" w:rsidR="00897813" w:rsidRDefault="00897813" w:rsidRPr="00BD49E7">
      <w:pPr>
        <w:ind w:firstLine="720"/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897813" w:rsidR="0055289A" w:rsidRDefault="0055289A" w:rsidRPr="00BD49E7">
      <w:pPr>
        <w:ind w:firstLine="720"/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  <w:t>ГЛАВА II</w:t>
      </w:r>
    </w:p>
    <w:p w:rsidP="00897813" w:rsidR="0055289A" w:rsidRDefault="0055289A" w:rsidRPr="00BD49E7">
      <w:pPr>
        <w:ind w:firstLine="720"/>
        <w:jc w:val="center"/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</w:pP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Центровка</w:t>
      </w:r>
      <w:proofErr w:type="spellEnd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 xml:space="preserve"> на корабните </w:t>
      </w:r>
      <w:proofErr w:type="spellStart"/>
      <w:r w:rsidRPr="00BD49E7">
        <w:rPr>
          <w:rFonts w:ascii="Times New Roman" w:cs="Times New Roman" w:eastAsia="Times New Roman" w:hAnsi="Times New Roman"/>
          <w:b/>
          <w:sz w:val="28"/>
          <w:szCs w:val="28"/>
          <w:lang w:eastAsia="bg-BG"/>
        </w:rPr>
        <w:t>валопроводи</w:t>
      </w:r>
      <w:proofErr w:type="spellEnd"/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55289A" w:rsidRDefault="0055289A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R="00897813" w:rsidRDefault="00897813" w:rsidRPr="00BD49E7">
      <w:pPr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br w:type="page"/>
      </w:r>
    </w:p>
    <w:p w:rsidP="00C31356" w:rsidR="00AC681B" w:rsidRDefault="002A0C33" w:rsidRPr="00BD49E7">
      <w:pPr>
        <w:tabs>
          <w:tab w:pos="1605" w:val="left"/>
        </w:tabs>
        <w:ind w:firstLine="720"/>
        <w:jc w:val="both"/>
        <w:outlineLvl w:val="0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lastRenderedPageBreak/>
        <w:t>Въведение</w:t>
      </w:r>
    </w:p>
    <w:p w:rsidP="00C31356" w:rsidR="00C92F89" w:rsidRDefault="00C92F89" w:rsidRPr="00BD49E7">
      <w:pPr>
        <w:tabs>
          <w:tab w:pos="1605" w:val="left"/>
        </w:tabs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Центроването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е една от най отговорните операции при ремонта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гребното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устройство и се състои в довеждането на всички валове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съосност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коляновия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вал на двигателя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вал,при точност която му осигурява нормална работа и изключва възможността от претоварване на лагерите и от вибрации-последните от своя страна могат да доведат до нагряване,разтопяване и разбиване на лагерите.</w:t>
      </w:r>
    </w:p>
    <w:p w:rsidP="00C31356" w:rsidR="00C92F89" w:rsidRDefault="00C92F89" w:rsidRPr="00BD49E7">
      <w:pPr>
        <w:tabs>
          <w:tab w:pos="1605" w:val="left"/>
        </w:tabs>
        <w:spacing w:before="24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Най чести в кораборемонтната практика са случаите,когато последният междинен вал се центрова към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останалата част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,но не са редки и случаите,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особенно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при класификационните прегледи</w:t>
      </w:r>
      <w:r w:rsidR="00912C50" w:rsidRPr="00BD49E7">
        <w:rPr>
          <w:rFonts w:ascii="Times New Roman" w:cs="Times New Roman" w:hAnsi="Times New Roman"/>
          <w:sz w:val="28"/>
          <w:szCs w:val="28"/>
        </w:rPr>
        <w:t xml:space="preserve"> за възобновяване на клас,когато се </w:t>
      </w:r>
      <w:proofErr w:type="spellStart"/>
      <w:r w:rsidR="00912C50" w:rsidRPr="00BD49E7">
        <w:rPr>
          <w:rFonts w:ascii="Times New Roman" w:cs="Times New Roman" w:hAnsi="Times New Roman"/>
          <w:sz w:val="28"/>
          <w:szCs w:val="28"/>
        </w:rPr>
        <w:t>налаг</w:t>
      </w:r>
      <w:proofErr w:type="spellEnd"/>
      <w:r w:rsidR="00912C50" w:rsidRPr="00BD49E7">
        <w:rPr>
          <w:rFonts w:ascii="Times New Roman" w:cs="Times New Roman" w:hAnsi="Times New Roman"/>
          <w:sz w:val="28"/>
          <w:szCs w:val="28"/>
        </w:rPr>
        <w:t xml:space="preserve"> </w:t>
      </w:r>
      <w:proofErr w:type="spellStart"/>
      <w:r w:rsidR="00912C50" w:rsidRPr="00BD49E7">
        <w:rPr>
          <w:rFonts w:ascii="Times New Roman" w:cs="Times New Roman" w:hAnsi="Times New Roman"/>
          <w:sz w:val="28"/>
          <w:szCs w:val="28"/>
        </w:rPr>
        <w:t>прецентроване</w:t>
      </w:r>
      <w:proofErr w:type="spellEnd"/>
      <w:r w:rsidR="00912C50" w:rsidRPr="00BD49E7">
        <w:rPr>
          <w:rFonts w:ascii="Times New Roman" w:cs="Times New Roman" w:hAnsi="Times New Roman"/>
          <w:sz w:val="28"/>
          <w:szCs w:val="28"/>
        </w:rPr>
        <w:t xml:space="preserve"> на целия </w:t>
      </w:r>
      <w:proofErr w:type="spellStart"/>
      <w:r w:rsidR="00912C50"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="00912C50"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912C50" w:rsidRDefault="00912C50" w:rsidRPr="00BD49E7">
      <w:pPr>
        <w:tabs>
          <w:tab w:pos="1605" w:val="left"/>
        </w:tabs>
        <w:spacing w:before="24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Сега се прилагат </w:t>
      </w:r>
      <w:r w:rsidR="00E6608E" w:rsidRPr="00BD49E7">
        <w:rPr>
          <w:rFonts w:ascii="Times New Roman" w:cs="Times New Roman" w:hAnsi="Times New Roman"/>
          <w:sz w:val="28"/>
          <w:szCs w:val="28"/>
        </w:rPr>
        <w:t>главно  два</w:t>
      </w:r>
      <w:r w:rsidRPr="00BD49E7">
        <w:rPr>
          <w:rFonts w:ascii="Times New Roman" w:cs="Times New Roman" w:hAnsi="Times New Roman"/>
          <w:sz w:val="28"/>
          <w:szCs w:val="28"/>
        </w:rPr>
        <w:t xml:space="preserve"> основни метода за определяне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разцентровката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извършване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: по пречупването по изместването на съединенията,по натоварването на лагерите </w:t>
      </w:r>
      <w:r w:rsidR="00E6608E"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2A0C33" w:rsidRDefault="00BC7AA5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2.1</w:t>
      </w:r>
      <w:r w:rsidR="002A0C33" w:rsidRPr="00BD49E7">
        <w:rPr>
          <w:rFonts w:ascii="Times New Roman" w:cs="Times New Roman" w:hAnsi="Times New Roman"/>
          <w:b/>
          <w:sz w:val="28"/>
          <w:szCs w:val="28"/>
        </w:rPr>
        <w:t xml:space="preserve">Проверка на </w:t>
      </w:r>
      <w:proofErr w:type="spellStart"/>
      <w:r w:rsidR="002A0C33" w:rsidRPr="00BD49E7">
        <w:rPr>
          <w:rFonts w:ascii="Times New Roman" w:cs="Times New Roman" w:hAnsi="Times New Roman"/>
          <w:b/>
          <w:sz w:val="28"/>
          <w:szCs w:val="28"/>
        </w:rPr>
        <w:t>центровката</w:t>
      </w:r>
      <w:proofErr w:type="spellEnd"/>
      <w:r w:rsidR="002A0C33" w:rsidRPr="00BD49E7">
        <w:rPr>
          <w:rFonts w:ascii="Times New Roman" w:cs="Times New Roman" w:hAnsi="Times New Roman"/>
          <w:b/>
          <w:sz w:val="28"/>
          <w:szCs w:val="28"/>
        </w:rPr>
        <w:t xml:space="preserve"> чрез измерване на сместването и пречупването на осите на валовете </w:t>
      </w:r>
    </w:p>
    <w:p w:rsidP="00B660A4" w:rsidR="002A0C33" w:rsidRDefault="002A0C33" w:rsidRPr="00BD49E7">
      <w:pPr>
        <w:pStyle w:val="ListParagraph"/>
      </w:pP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Този метод е намерил най-голямо приложение в практиката , поради необходимостта от минимална предварителна подготовка и използване на прости измервателни уреди.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Сместване (δ) се нарича разстоянието между осите на двата съседни вала. На практика се определят хоризонталната и вертикалната съставляващи на сместването . Измерва се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mm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Ако диаметрите на двата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са равни до сместването δ = а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Ако диаметрите имат различни диаметри и окръжността на малкия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не излиза извън тази на големия, сместването се определя по формулата : d = (a-b)/2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Ако диаметрите имат различни диаметри и окръжността на малкия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излиза извън тази на големия, сместването се определя по формулата:  d = (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a+b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)/2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897813" w:rsidR="002A0C33" w:rsidRDefault="002A0C33" w:rsidRPr="00BD49E7">
      <w:pPr>
        <w:ind w:firstLine="720"/>
        <w:jc w:val="center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</w:rPr>
        <w:drawing>
          <wp:inline distB="0" distL="0" distR="0" distT="0">
            <wp:extent cx="1595755" cy="1544320"/>
            <wp:effectExtent b="0" l="19050" r="4445" t="0"/>
            <wp:docPr descr="C:\Users\Plamen\Desktop\2012-05 (май)\scan0009 - Copy.jpg" id="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2012-05 (май)\scan0009 - Copy.jpg" id="0" name="Picture 7"/>
                    <pic:cNvPicPr>
                      <a:picLocks noChangeArrowheads="1" noChangeAspect="1"/>
                    </pic:cNvPicPr>
                  </pic:nvPicPr>
                  <pic:blipFill>
                    <a:blip cstate="print"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</w:rPr>
        <w:drawing>
          <wp:inline distB="0" distL="0" distR="0" distT="0">
            <wp:extent cx="4440555" cy="1503045"/>
            <wp:effectExtent b="20955" l="38100" r="17145" t="38100"/>
            <wp:docPr descr="C:\Users\Plamen\Desktop\2012-05 (май)\scan0009.jpg"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2012-05 (май)\scan0009.jpg" id="0" name="Picture 4"/>
                    <pic:cNvPicPr>
                      <a:picLocks noChangeArrowheads="1" noChangeAspect="1"/>
                    </pic:cNvPicPr>
                  </pic:nvPicPr>
                  <pic:blipFill>
                    <a:blip cstate="print" r:embed="rId50"/>
                    <a:srcRect/>
                    <a:stretch>
                      <a:fillRect/>
                    </a:stretch>
                  </pic:blipFill>
                  <pic:spPr bwMode="auto">
                    <a:xfrm rot="-60000">
                      <a:off x="0" y="0"/>
                      <a:ext cx="4440555" cy="150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5E233A" w:rsidR="002A0C33" w:rsidRDefault="002A0C33" w:rsidRPr="00BD49E7">
      <w:pPr>
        <w:ind w:firstLine="720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>Фиг.</w:t>
      </w:r>
      <w:r w:rsidR="001A4D4A" w:rsidRPr="00BD49E7">
        <w:rPr>
          <w:rFonts w:ascii="Times New Roman" w:cs="Times New Roman" w:hAnsi="Times New Roman"/>
          <w:i/>
        </w:rPr>
        <w:t>37</w:t>
      </w:r>
      <w:r w:rsidRPr="00BD49E7">
        <w:rPr>
          <w:rFonts w:ascii="Times New Roman" w:cs="Times New Roman" w:hAnsi="Times New Roman"/>
          <w:i/>
        </w:rPr>
        <w:t>: Сместване на валове</w:t>
      </w:r>
    </w:p>
    <w:p w:rsidP="00B660A4" w:rsidR="002A0C33" w:rsidRDefault="002A0C33" w:rsidRPr="00BD49E7">
      <w:pPr>
        <w:pStyle w:val="ListParagraph"/>
      </w:pP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Пречупване ( φ ) се нарича ъгловото преместване на осите на два съседни вала. Тъй като ъгълът на пресичане е твърде малък, пречупването се оценява с тангенса на ъгъла, увеличен 1000 пъти, т.е. пречупването е в размерност mm/m. 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</w:p>
    <w:p w:rsidP="00696BCE" w:rsidR="002A0C33" w:rsidRDefault="002A0C33" w:rsidRPr="00BD49E7">
      <w:pPr>
        <w:ind w:firstLine="180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</w:rPr>
        <w:drawing>
          <wp:inline distB="0" distL="0" distR="0" distT="0">
            <wp:extent cx="3200400" cy="2096135"/>
            <wp:effectExtent b="0" l="19050" r="0" t="0"/>
            <wp:docPr descr="C:\Users\Plamen\Desktop\2012-05 (май)\scan0007.jpg" id="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Plamen\Desktop\2012-05 (май)\scan0007.jpg" id="0" name="Picture 8"/>
                    <pic:cNvPicPr>
                      <a:picLocks noChangeArrowheads="1" noChangeAspect="1"/>
                    </pic:cNvPicPr>
                  </pic:nvPicPr>
                  <pic:blipFill>
                    <a:blip cstate="print"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96BCE" w:rsidR="002A0C33" w:rsidRDefault="002A0C33" w:rsidRPr="00BD49E7">
      <w:pPr>
        <w:ind w:firstLine="72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</w:t>
      </w:r>
      <w:r w:rsidR="001A4D4A" w:rsidRPr="00BD49E7">
        <w:rPr>
          <w:rFonts w:ascii="Times New Roman" w:cs="Times New Roman" w:hAnsi="Times New Roman"/>
          <w:i/>
          <w:sz w:val="24"/>
          <w:szCs w:val="24"/>
        </w:rPr>
        <w:t>3</w:t>
      </w:r>
      <w:r w:rsidRPr="00BD49E7">
        <w:rPr>
          <w:rFonts w:ascii="Times New Roman" w:cs="Times New Roman" w:hAnsi="Times New Roman"/>
          <w:i/>
          <w:sz w:val="24"/>
          <w:szCs w:val="24"/>
        </w:rPr>
        <w:t>8: Пречупване на осите на валове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Допустимите норми на разцентроване при този метод за проверка се определят чрез пресмятане в зависимост от конструктивната гъвкавост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lastRenderedPageBreak/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 т.е. от неговата способност нормално да функционира при изкривяване на остана въртене. 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Определяне на коефициента на гъвкавост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, за плътни валове (к):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  <w:position w:val="-24"/>
        </w:rPr>
        <w:drawing>
          <wp:inline distB="0" distL="0" distR="0" distT="0">
            <wp:extent cx="1524000" cy="419100"/>
            <wp:docPr id="2059" name="Picture 2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2.bin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Където: </w:t>
      </w:r>
      <w:r w:rsidRPr="00BD49E7">
        <w:rPr>
          <w:rFonts w:ascii="Times New Roman" w:cs="Times New Roman" w:hAnsi="Times New Roman"/>
          <w:position w:val="-6"/>
          <w:sz w:val="28"/>
          <w:szCs w:val="28"/>
        </w:rPr>
        <w:drawing>
          <wp:inline distB="0" distL="0" distR="0" distT="0">
            <wp:extent cx="38100" cy="190500"/>
            <wp:docPr id="2058" name="Picture 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3.bin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t xml:space="preserve"> =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L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min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/n – средна стойност на най-малките разстояния между коридорните лагери в cm;</w:t>
      </w:r>
    </w:p>
    <w:p w:rsidP="00696BCE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ab/>
      </w:r>
      <w:r w:rsidRPr="00BD49E7">
        <w:rPr>
          <w:rFonts w:ascii="Times New Roman" w:cs="Times New Roman" w:hAnsi="Times New Roman"/>
          <w:sz w:val="28"/>
          <w:szCs w:val="28"/>
        </w:rPr>
        <w:tab/>
        <w:t>d и d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0</w:t>
      </w:r>
      <w:r w:rsidRPr="00BD49E7">
        <w:rPr>
          <w:rFonts w:ascii="Times New Roman" w:cs="Times New Roman" w:hAnsi="Times New Roman"/>
          <w:sz w:val="28"/>
          <w:szCs w:val="28"/>
        </w:rPr>
        <w:t xml:space="preserve"> – външен и вътрешен диаметър на вала в cm</w:t>
      </w:r>
    </w:p>
    <w:p w:rsidP="00696BCE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 този коефициент се пресмятат допустимите норми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разцентровка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 хоризонтална и вертикална равнина между междинния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вал. Допустимите норми за сместване и пречупване се определят по формулите: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  <w:position w:val="-58"/>
        </w:rPr>
        <w:drawing>
          <wp:inline distB="0" distL="0" distR="0" distT="0">
            <wp:extent cx="1638300" cy="800100"/>
            <wp:docPr id="2057" name="Picture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4.bin"/>
                    <pic:cNvPicPr>
                      <a:picLocks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Където: </w:t>
      </w:r>
      <w:r w:rsidRPr="00BD49E7">
        <w:rPr>
          <w:rFonts w:ascii="Times New Roman" w:cs="Times New Roman" w:hAnsi="Times New Roman"/>
          <w:position w:val="-12"/>
        </w:rPr>
        <w:drawing>
          <wp:inline distB="0" distL="0" distR="0" distT="0">
            <wp:extent cx="171450" cy="228600"/>
            <wp:docPr id="2056" name="Picture 2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5.bin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</w:rPr>
        <w:t xml:space="preserve"> и </w:t>
      </w:r>
      <w:r w:rsidRPr="00BD49E7">
        <w:rPr>
          <w:rFonts w:ascii="Times New Roman" w:cs="Times New Roman" w:hAnsi="Times New Roman"/>
          <w:position w:val="-12"/>
        </w:rPr>
        <w:drawing>
          <wp:inline distB="0" distL="0" distR="0" distT="0">
            <wp:extent cx="190500" cy="228600"/>
            <wp:docPr id="2055" name="Picture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6.bin"/>
                    <pic:cNvPicPr>
                      <a:picLocks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</w:rPr>
        <w:t xml:space="preserve"> - пречупване;</w:t>
      </w:r>
    </w:p>
    <w:p w:rsidP="00696BCE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</w:rPr>
        <w:tab/>
      </w:r>
      <w:r w:rsidRPr="00BD49E7">
        <w:rPr>
          <w:rFonts w:ascii="Times New Roman" w:cs="Times New Roman" w:hAnsi="Times New Roman"/>
        </w:rPr>
        <w:tab/>
      </w:r>
      <w:r w:rsidRPr="00BD49E7">
        <w:rPr>
          <w:rFonts w:ascii="Times New Roman" w:cs="Times New Roman" w:hAnsi="Times New Roman"/>
          <w:position w:val="-12"/>
        </w:rPr>
        <w:drawing>
          <wp:inline distB="0" distL="0" distR="0" distT="0">
            <wp:extent cx="152400" cy="228600"/>
            <wp:docPr id="2054" name="Picture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7.bin"/>
                    <pic:cNvPicPr>
                      <a:picLocks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</w:rPr>
        <w:t xml:space="preserve"> и </w:t>
      </w:r>
      <w:r w:rsidRPr="00BD49E7">
        <w:rPr>
          <w:rFonts w:ascii="Times New Roman" w:cs="Times New Roman" w:hAnsi="Times New Roman"/>
          <w:position w:val="-12"/>
        </w:rPr>
        <w:drawing>
          <wp:inline distB="0" distL="0" distR="0" distT="0">
            <wp:extent cx="171450" cy="228600"/>
            <wp:docPr id="2053" name="Picture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8.bin"/>
                    <pic:cNvPicPr>
                      <a:picLocks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</w:rPr>
        <w:t xml:space="preserve"> - сместване</w:t>
      </w:r>
      <w:r w:rsidR="00696BCE" w:rsidRPr="00BD49E7">
        <w:rPr>
          <w:rFonts w:ascii="Times New Roman" w:cs="Times New Roman" w:hAnsi="Times New Roman"/>
        </w:rPr>
        <w:t>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Едната се използва при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 чиито междинен вал лагерува върху две опори , а другата при такива лежащи на една опора. По тези формули за всеки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построява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номограма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 помощта, на която лесно се отчита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допуските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за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 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lastRenderedPageBreak/>
        <w:drawing>
          <wp:inline distB="0" distL="0" distR="0" distT="0">
            <wp:extent cx="4873134" cy="3208788"/>
            <wp:effectExtent b="0" l="19050" r="22716" t="0"/>
            <wp:docPr id="2020" name="Диагра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P="00696BCE" w:rsidR="002A0C33" w:rsidRDefault="001A4D4A" w:rsidRPr="00BD49E7">
      <w:pPr>
        <w:ind w:firstLine="72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 3</w:t>
      </w:r>
      <w:r w:rsidR="002A0C33" w:rsidRPr="00BD49E7">
        <w:rPr>
          <w:rFonts w:ascii="Times New Roman" w:cs="Times New Roman" w:hAnsi="Times New Roman"/>
          <w:i/>
          <w:sz w:val="24"/>
          <w:szCs w:val="24"/>
        </w:rPr>
        <w:t xml:space="preserve">9: </w:t>
      </w:r>
      <w:proofErr w:type="spellStart"/>
      <w:r w:rsidR="002A0C33" w:rsidRPr="00BD49E7">
        <w:rPr>
          <w:rFonts w:ascii="Times New Roman" w:cs="Times New Roman" w:hAnsi="Times New Roman"/>
          <w:i/>
          <w:sz w:val="24"/>
          <w:szCs w:val="24"/>
        </w:rPr>
        <w:t>Номограми</w:t>
      </w:r>
      <w:proofErr w:type="spellEnd"/>
      <w:r w:rsidR="002A0C33" w:rsidRPr="00BD49E7">
        <w:rPr>
          <w:rFonts w:ascii="Times New Roman" w:cs="Times New Roman" w:hAnsi="Times New Roman"/>
          <w:i/>
          <w:sz w:val="24"/>
          <w:szCs w:val="24"/>
        </w:rPr>
        <w:t xml:space="preserve"> за определяне на </w:t>
      </w:r>
      <w:proofErr w:type="spellStart"/>
      <w:r w:rsidR="002A0C33" w:rsidRPr="00BD49E7">
        <w:rPr>
          <w:rFonts w:ascii="Times New Roman" w:cs="Times New Roman" w:hAnsi="Times New Roman"/>
          <w:i/>
          <w:sz w:val="24"/>
          <w:szCs w:val="24"/>
        </w:rPr>
        <w:t>допуските</w:t>
      </w:r>
      <w:proofErr w:type="spellEnd"/>
    </w:p>
    <w:p w:rsidP="00696BCE" w:rsidR="00C71EB2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Съществуват два основни способа за определяне на пречупването и сместването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валопроводите</w:t>
      </w:r>
      <w:proofErr w:type="spellEnd"/>
    </w:p>
    <w:p w:rsidP="00C31356" w:rsidR="002A0C33" w:rsidRDefault="00BC7AA5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2</w:t>
      </w:r>
      <w:r w:rsidR="002A0C33" w:rsidRPr="00BD49E7">
        <w:rPr>
          <w:rFonts w:ascii="Times New Roman" w:cs="Times New Roman" w:hAnsi="Times New Roman"/>
          <w:b/>
          <w:sz w:val="28"/>
          <w:szCs w:val="28"/>
        </w:rPr>
        <w:t xml:space="preserve">.1.1 Първи способ: С помощта на линия и </w:t>
      </w:r>
      <w:proofErr w:type="spellStart"/>
      <w:r w:rsidR="002A0C33" w:rsidRPr="00BD49E7">
        <w:rPr>
          <w:rFonts w:ascii="Times New Roman" w:cs="Times New Roman" w:hAnsi="Times New Roman"/>
          <w:b/>
          <w:sz w:val="28"/>
          <w:szCs w:val="28"/>
        </w:rPr>
        <w:t>хлабиномер</w:t>
      </w:r>
      <w:proofErr w:type="spellEnd"/>
      <w:r w:rsidR="002A0C33" w:rsidRPr="00BD49E7">
        <w:rPr>
          <w:rFonts w:ascii="Times New Roman" w:cs="Times New Roman" w:hAnsi="Times New Roman"/>
          <w:b/>
          <w:sz w:val="28"/>
          <w:szCs w:val="28"/>
        </w:rPr>
        <w:t>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drawing>
          <wp:inline distB="0" distL="0" distR="0" distT="0">
            <wp:extent cx="3303905" cy="2976245"/>
            <wp:effectExtent b="0" l="19050" r="0" t="0"/>
            <wp:docPr descr="Piceqweture 006" id="2021" name="Картин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iceqweture 006" id="0" name="Picture 18"/>
                    <pic:cNvPicPr>
                      <a:picLocks noChangeArrowheads="1" noChangeAspect="1"/>
                    </pic:cNvPicPr>
                  </pic:nvPicPr>
                  <pic:blipFill>
                    <a:blip cstate="print"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905" cy="297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2A0C33" w:rsidRDefault="00C71EB2" w:rsidRPr="00BD49E7">
      <w:pPr>
        <w:ind w:firstLine="72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 xml:space="preserve">                                           </w:t>
      </w:r>
      <w:r w:rsidR="001A4D4A" w:rsidRPr="00BD49E7">
        <w:rPr>
          <w:rFonts w:ascii="Times New Roman" w:cs="Times New Roman" w:hAnsi="Times New Roman"/>
          <w:i/>
          <w:sz w:val="24"/>
          <w:szCs w:val="24"/>
        </w:rPr>
        <w:t>фиг.4</w:t>
      </w:r>
      <w:r w:rsidR="002A0C33" w:rsidRPr="00BD49E7">
        <w:rPr>
          <w:rFonts w:ascii="Times New Roman" w:cs="Times New Roman" w:hAnsi="Times New Roman"/>
          <w:i/>
          <w:sz w:val="24"/>
          <w:szCs w:val="24"/>
        </w:rPr>
        <w:t xml:space="preserve">0: Измерване с </w:t>
      </w:r>
      <w:proofErr w:type="spellStart"/>
      <w:r w:rsidR="002A0C33" w:rsidRPr="00BD49E7">
        <w:rPr>
          <w:rFonts w:ascii="Times New Roman" w:cs="Times New Roman" w:hAnsi="Times New Roman"/>
          <w:i/>
          <w:sz w:val="24"/>
          <w:szCs w:val="24"/>
        </w:rPr>
        <w:t>хлабиномер</w:t>
      </w:r>
      <w:proofErr w:type="spellEnd"/>
      <w:r w:rsidR="002A0C33" w:rsidRPr="00BD49E7">
        <w:rPr>
          <w:rFonts w:ascii="Times New Roman" w:cs="Times New Roman" w:hAnsi="Times New Roman"/>
          <w:i/>
          <w:sz w:val="24"/>
          <w:szCs w:val="24"/>
        </w:rPr>
        <w:t>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Върху цилиндричната част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 който е по-високо от другия, се поставя плътно линията и с пластини се мери хлабината между линията и другия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 Така се измерва сместването. За определяне на пречупването 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хлабиномер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 хлабината между лицата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фланците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измерва по радиуса от периферията към центъра на дълбочина 3-4 cm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</w:rPr>
        <w:t>Тези операции се извършват в четири диаметрално разположени точки: горе, долу, ляв и десен борд. Резултатите се записват в таблица и се пресмятат сместването и пречупването.</w:t>
      </w:r>
    </w:p>
    <w:p w:rsidP="00B660A4" w:rsidR="002A0C33" w:rsidRDefault="002A0C33" w:rsidRPr="00BD49E7">
      <w:pPr>
        <w:pStyle w:val="ListParagraph"/>
      </w:pPr>
    </w:p>
    <w:p w:rsidP="00B660A4" w:rsidR="002A0C33" w:rsidRDefault="002A0C33" w:rsidRPr="00BD49E7">
      <w:pPr>
        <w:pStyle w:val="ListParagraph"/>
        <w:rPr>
          <w:b/>
        </w:rPr>
      </w:pPr>
      <w:r w:rsidRPr="00BD49E7">
        <w:t xml:space="preserve"> </w:t>
      </w:r>
      <w:r w:rsidR="00BC7AA5" w:rsidRPr="00BD49E7">
        <w:rPr>
          <w:b/>
        </w:rPr>
        <w:t>2.1.2</w:t>
      </w:r>
      <w:r w:rsidRPr="00BD49E7">
        <w:rPr>
          <w:b/>
        </w:rPr>
        <w:t>Втори способ: С помощта на стрелки и индикатори.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</w:p>
    <w:p w:rsidP="006A372A" w:rsidR="002A0C33" w:rsidRDefault="002A0C33" w:rsidRPr="00BD49E7">
      <w:pPr>
        <w:ind w:firstLine="21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2533650" cy="3305696"/>
            <wp:effectExtent b="0" l="19050" r="0" t="0"/>
            <wp:docPr descr="Pisdfscture 006" id="2025" name="Картин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isdfscture 006" id="0" name="Picture 19"/>
                    <pic:cNvPicPr>
                      <a:picLocks noChangeArrowheads="1" noChangeAspect="1"/>
                    </pic:cNvPicPr>
                  </pic:nvPicPr>
                  <pic:blipFill>
                    <a:blip cstate="print"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007" cy="3307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A372A" w:rsidR="002A0C33" w:rsidRDefault="002A0C33" w:rsidRPr="00BD49E7">
      <w:pPr>
        <w:ind w:firstLine="720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>Фиг.</w:t>
      </w:r>
      <w:r w:rsidR="001A4D4A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>1.:Схема на измерване с индикатори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За измерване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разцентровката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са достатъчни два индикатора (вертикален, който показва сместването; хоризонтален, който показва пречупването). С цел подобряване на точността на измерването се използват две двойки индикатори разположени противоположно в диаметрално направление. Измерването се извършва в четири положения: горе, долу, ляв и десен борд и резултатите се нанасят в таблици</w:t>
      </w:r>
    </w:p>
    <w:p w:rsidP="00C31356" w:rsidR="002A0C33" w:rsidRDefault="002A0C33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При измерване в различни положения,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валопроводът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върти в една и съща посока с помощта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валопревъртащото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устройство. За по-голямо удобство индикаторите се нулират в горно положение. Последователно се измерват всички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фланцови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съединения в направление от ГД към гребен вал.</w:t>
      </w:r>
    </w:p>
    <w:p w:rsidP="00C31356" w:rsidR="002A0C33" w:rsidRDefault="00BC7AA5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2.1.3</w:t>
      </w:r>
      <w:r w:rsidR="002A0C33" w:rsidRPr="00BD49E7">
        <w:rPr>
          <w:rFonts w:ascii="Times New Roman" w:cs="Times New Roman" w:hAnsi="Times New Roman"/>
          <w:b/>
          <w:sz w:val="28"/>
          <w:szCs w:val="28"/>
        </w:rPr>
        <w:t xml:space="preserve">Трети способ: С използване на лазерна система </w:t>
      </w:r>
    </w:p>
    <w:p w:rsidP="00C31356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Лазерната система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Easy-Laser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perscript"/>
        </w:rPr>
        <w:t xml:space="preserve">® </w:t>
      </w:r>
      <w:r w:rsidR="0050079D" w:rsidRPr="0050079D">
        <w:rPr>
          <w:rFonts w:ascii="Times New Roman" w:cs="Times New Roman" w:hAnsi="Times New Roman"/>
          <w:sz w:val="28"/>
          <w:szCs w:val="28"/>
          <w:highlight w:val="red"/>
        </w:rPr>
        <w:t xml:space="preserve">за </w:t>
      </w:r>
      <w:proofErr w:type="spellStart"/>
      <w:r w:rsidR="0050079D" w:rsidRPr="0050079D">
        <w:rPr>
          <w:rFonts w:ascii="Times New Roman" w:cs="Times New Roman" w:hAnsi="Times New Roman"/>
          <w:sz w:val="28"/>
          <w:szCs w:val="28"/>
          <w:highlight w:val="red"/>
        </w:rPr>
        <w:t>центровка</w:t>
      </w:r>
      <w:proofErr w:type="spellEnd"/>
      <w:r w:rsidR="0050079D" w:rsidRPr="0050079D">
        <w:rPr>
          <w:rFonts w:ascii="Times New Roman" w:cs="Times New Roman" w:hAnsi="Times New Roman"/>
          <w:sz w:val="28"/>
          <w:szCs w:val="28"/>
          <w:highlight w:val="red"/>
        </w:rPr>
        <w:t xml:space="preserve"> на механизми</w:t>
      </w:r>
      <w:r w:rsidR="0050079D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се състои от следните елементи:</w:t>
      </w:r>
    </w:p>
    <w:p w:rsidP="00C31356" w:rsidR="002A0C33" w:rsidRDefault="002A0C33" w:rsidRPr="00BD49E7">
      <w:pPr>
        <w:numPr>
          <w:ilvl w:val="0"/>
          <w:numId w:val="4"/>
        </w:numPr>
        <w:spacing w:after="0" w:line="240" w:lineRule="auto"/>
        <w:ind w:firstLine="720" w:left="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измервателни единици (излъчвател/детектор), означени със следните символи: M, S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2.);</w:t>
      </w:r>
    </w:p>
    <w:p w:rsidP="00C31356" w:rsidR="002A0C33" w:rsidRDefault="002A0C33" w:rsidRPr="00BD49E7">
      <w:pPr>
        <w:numPr>
          <w:ilvl w:val="0"/>
          <w:numId w:val="4"/>
        </w:numPr>
        <w:spacing w:after="0" w:line="240" w:lineRule="auto"/>
        <w:ind w:firstLine="720" w:left="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показващ уред, който събира и обработва информацията от измерванията;</w:t>
      </w:r>
    </w:p>
    <w:p w:rsidP="00C31356" w:rsidR="002A0C33" w:rsidRDefault="002A0C33" w:rsidRPr="00BD49E7">
      <w:pPr>
        <w:numPr>
          <w:ilvl w:val="0"/>
          <w:numId w:val="4"/>
        </w:numPr>
        <w:spacing w:after="0" w:line="240" w:lineRule="auto"/>
        <w:ind w:firstLine="720" w:left="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кабели за свързване и приспособления за закрепване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3.).</w:t>
      </w:r>
    </w:p>
    <w:p w:rsidP="00B660A4" w:rsidR="002A0C33" w:rsidRDefault="002A0C33" w:rsidRPr="00BD49E7">
      <w:pPr>
        <w:pStyle w:val="ListParagraph"/>
      </w:pPr>
    </w:p>
    <w:p w:rsidP="00B660A4" w:rsidR="002A0C33" w:rsidRDefault="002A0C33" w:rsidRPr="00BD49E7">
      <w:pPr>
        <w:pStyle w:val="ListParagraph"/>
      </w:pPr>
      <w:r w:rsidRPr="00BD49E7">
        <w:drawing>
          <wp:anchor allowOverlap="1" behindDoc="0" distB="0" distL="114300" distR="114300" distT="0" layoutInCell="1" locked="0" relativeHeight="251682816" simplePos="0">
            <wp:simplePos x="0" y="0"/>
            <wp:positionH relativeFrom="column">
              <wp:posOffset>3362325</wp:posOffset>
            </wp:positionH>
            <wp:positionV relativeFrom="paragraph">
              <wp:posOffset>12065</wp:posOffset>
            </wp:positionV>
            <wp:extent cx="1956435" cy="3200400"/>
            <wp:effectExtent b="0" l="19050" r="5715" t="0"/>
            <wp:wrapSquare wrapText="bothSides"/>
            <wp:docPr descr="zakrepwane" id="2026" name="Картина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zakrepwane" id="0" name="Picture 32"/>
                    <pic:cNvPicPr>
                      <a:picLocks noChangeArrowheads="1" noChangeAspect="1"/>
                    </pic:cNvPicPr>
                  </pic:nvPicPr>
                  <pic:blipFill>
                    <a:blip cstate="print"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49E7">
        <w:drawing>
          <wp:inline distB="0" distL="0" distR="0" distT="0">
            <wp:extent cx="2562225" cy="3209290"/>
            <wp:effectExtent b="0" l="19050" r="9525" t="0"/>
            <wp:docPr descr="ms units" id="45" name="Картина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ms units" id="0" name="Picture 20"/>
                    <pic:cNvPicPr>
                      <a:picLocks noChangeArrowheads="1" noChangeAspect="1"/>
                    </pic:cNvPicPr>
                  </pic:nvPicPr>
                  <pic:blipFill>
                    <a:blip cstate="print"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i/>
        </w:rPr>
        <w:t xml:space="preserve">Фиг. </w:t>
      </w:r>
      <w:r w:rsidR="001A4D4A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>2. Измервателни единици</w:t>
      </w:r>
      <w:r w:rsidRPr="00BD49E7">
        <w:rPr>
          <w:rFonts w:ascii="Times New Roman" w:cs="Times New Roman" w:hAnsi="Times New Roman"/>
          <w:i/>
          <w:sz w:val="28"/>
          <w:szCs w:val="28"/>
        </w:rPr>
        <w:t xml:space="preserve">                    </w:t>
      </w:r>
      <w:r w:rsidRPr="00BD49E7">
        <w:rPr>
          <w:rFonts w:ascii="Times New Roman" w:cs="Times New Roman" w:hAnsi="Times New Roman"/>
          <w:i/>
        </w:rPr>
        <w:t xml:space="preserve">Фиг. </w:t>
      </w:r>
      <w:r w:rsidR="001A4D4A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>3. Приспособления за закрепване</w:t>
      </w:r>
    </w:p>
    <w:p w:rsidP="00C31356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Измервателните единици са две, всяка от които е излъчвател и приемател. Едната е означена със S и се монтира на базовата машина (S,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stationary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–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eng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., неподвижен), т.е. машината към която ще се центрова друга такава. Другата измервателна единица, съответно е означена с M (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movable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–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eng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., подвижен)(фиг.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4).</w:t>
      </w:r>
    </w:p>
    <w:p w:rsidP="00C31356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drawing>
          <wp:inline distB="0" distL="0" distR="0" distT="0">
            <wp:extent cx="2743200" cy="1302385"/>
            <wp:effectExtent b="0" l="19050" r="0" t="0"/>
            <wp:docPr descr="ms machine" id="46" name="Картин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ms machine" id="0" name="Picture 21"/>
                    <pic:cNvPicPr>
                      <a:picLocks noChangeArrowheads="1" noChangeAspect="1"/>
                    </pic:cNvPicPr>
                  </pic:nvPicPr>
                  <pic:blipFill>
                    <a:blip cstate="print"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0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i/>
        </w:rPr>
        <w:t xml:space="preserve">Фиг. </w:t>
      </w:r>
      <w:r w:rsidR="001A4D4A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>4. Базова и подвижна машини</w:t>
      </w:r>
    </w:p>
    <w:p w:rsidP="00784FED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Лазерната уредба за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регистрира стойностите от измервания в три позиции, посредством измервателни тела, монтирани на всеки вал. Системата изчислява и показва стойността на сместването в съединението, ъгловото пречупване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корекционните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стойности на петите на машината, която се центрова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5.).</w:t>
      </w:r>
    </w:p>
    <w:p w:rsidP="00B660A4" w:rsidR="002A0C33" w:rsidRDefault="002A0C33" w:rsidRPr="00BD49E7">
      <w:pPr>
        <w:pStyle w:val="ListParagraph"/>
      </w:pPr>
      <w:r w:rsidRPr="00BD49E7">
        <w:drawing>
          <wp:anchor allowOverlap="1" behindDoc="0" distB="0" distL="114300" distR="114300" distT="0" layoutInCell="1" locked="0" relativeHeight="251683840" simplePos="0">
            <wp:simplePos x="0" y="0"/>
            <wp:positionH relativeFrom="column">
              <wp:posOffset>3609975</wp:posOffset>
            </wp:positionH>
            <wp:positionV relativeFrom="paragraph">
              <wp:posOffset>-1905</wp:posOffset>
            </wp:positionV>
            <wp:extent cx="2171700" cy="1809750"/>
            <wp:effectExtent b="0" l="19050" r="0" t="0"/>
            <wp:wrapSquare wrapText="bothSides"/>
            <wp:docPr descr="laser ly4i" id="47" name="Картина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laser ly4i" id="0" name="Picture 33"/>
                    <pic:cNvPicPr>
                      <a:picLocks noChangeArrowheads="1" noChangeAspect="1"/>
                    </pic:cNvPicPr>
                  </pic:nvPicPr>
                  <pic:blipFill>
                    <a:blip cstate="print"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49E7">
        <w:drawing>
          <wp:inline distB="0" distL="0" distR="0" distT="0">
            <wp:extent cx="1941195" cy="1828800"/>
            <wp:effectExtent b="0" l="19050" r="1905" t="0"/>
            <wp:docPr descr="9123" id="48" name="Картина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9123" id="0" name="Picture 22"/>
                    <pic:cNvPicPr>
                      <a:picLocks noChangeArrowheads="1" noChangeAspect="1"/>
                    </pic:cNvPicPr>
                  </pic:nvPicPr>
                  <pic:blipFill>
                    <a:blip cstate="print"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96BCE" w:rsidR="002A0C33" w:rsidRDefault="002A0C33" w:rsidRPr="00BD49E7">
      <w:pPr>
        <w:ind w:firstLine="720" w:right="-360"/>
        <w:jc w:val="both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 xml:space="preserve">Фиг. </w:t>
      </w:r>
      <w:r w:rsidR="00784FED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 xml:space="preserve">5. Позиции на измерване на                                              Фиг. </w:t>
      </w:r>
      <w:r w:rsidR="00784FED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>6. Отчитане на      сместването и пречупването                                                    разцентроването</w:t>
      </w:r>
    </w:p>
    <w:p w:rsidP="00696BCE" w:rsidR="002A0C33" w:rsidRDefault="00696BCE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anchor allowOverlap="1" behindDoc="0" distB="0" distL="114300" distR="114300" distT="0" layoutInCell="1" locked="0" relativeHeight="251685888" simplePos="0">
            <wp:simplePos x="0" y="0"/>
            <wp:positionH relativeFrom="column">
              <wp:posOffset>628650</wp:posOffset>
            </wp:positionH>
            <wp:positionV relativeFrom="paragraph">
              <wp:posOffset>1188720</wp:posOffset>
            </wp:positionV>
            <wp:extent cx="4695825" cy="1952625"/>
            <wp:effectExtent b="0" l="19050" r="9525" t="0"/>
            <wp:wrapTopAndBottom/>
            <wp:docPr descr="trigonometry" id="49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trigonometry" id="0" name="Picture 23"/>
                    <pic:cNvPicPr>
                      <a:picLocks noChangeArrowheads="1" noChangeAspect="1"/>
                    </pic:cNvPicPr>
                  </pic:nvPicPr>
                  <pic:blipFill>
                    <a:blip cstate="print"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2A0C33"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="002A0C33" w:rsidRPr="00BD49E7">
        <w:rPr>
          <w:rFonts w:ascii="Times New Roman" w:cs="Times New Roman" w:hAnsi="Times New Roman"/>
          <w:sz w:val="28"/>
          <w:szCs w:val="28"/>
        </w:rPr>
        <w:t xml:space="preserve"> с лазерни лъчи се основава на обикновени тригонометрични зависимости, които се изчисляват от показващия прибор след запис на позициите на лазерните лъчи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="002A0C33" w:rsidRPr="00BD49E7">
        <w:rPr>
          <w:rFonts w:ascii="Times New Roman" w:cs="Times New Roman" w:hAnsi="Times New Roman"/>
          <w:sz w:val="28"/>
          <w:szCs w:val="28"/>
        </w:rPr>
        <w:t xml:space="preserve">6.). Фигурата и уравненията по-долу описват изчисленията, правени от уреда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="002A0C33" w:rsidRPr="00BD49E7">
        <w:rPr>
          <w:rFonts w:ascii="Times New Roman" w:cs="Times New Roman" w:hAnsi="Times New Roman"/>
          <w:sz w:val="28"/>
          <w:szCs w:val="28"/>
        </w:rPr>
        <w:t>7</w:t>
      </w:r>
      <w:r w:rsidRPr="00BD49E7">
        <w:rPr>
          <w:rFonts w:ascii="Times New Roman" w:cs="Times New Roman" w:hAnsi="Times New Roman"/>
          <w:sz w:val="28"/>
          <w:szCs w:val="28"/>
        </w:rPr>
        <w:t>)</w:t>
      </w:r>
    </w:p>
    <w:p w:rsidP="00784FED" w:rsidR="00C71EB2" w:rsidRDefault="00C71EB2" w:rsidRPr="00BD49E7">
      <w:pPr>
        <w:ind w:right="-360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 xml:space="preserve">Фиг. </w:t>
      </w:r>
      <w:r w:rsidR="00784FED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 xml:space="preserve">7. Отчитане на </w:t>
      </w:r>
      <w:proofErr w:type="spellStart"/>
      <w:r w:rsidRPr="00BD49E7">
        <w:rPr>
          <w:rFonts w:ascii="Times New Roman" w:cs="Times New Roman" w:hAnsi="Times New Roman"/>
          <w:i/>
        </w:rPr>
        <w:t>разцентровката</w:t>
      </w:r>
      <w:proofErr w:type="spellEnd"/>
    </w:p>
    <w:p w:rsidP="00784FED" w:rsidR="00C71EB2" w:rsidRDefault="00C71EB2" w:rsidRPr="00BD49E7">
      <w:pPr>
        <w:ind w:firstLine="720" w:right="-360"/>
        <w:jc w:val="center"/>
        <w:rPr>
          <w:rFonts w:ascii="Times New Roman" w:cs="Times New Roman" w:hAnsi="Times New Roman"/>
          <w:i/>
        </w:rPr>
      </w:pP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Пречупване = </w:t>
      </w:r>
      <w:r w:rsidRPr="00BD49E7">
        <w:rPr>
          <w:rFonts w:ascii="Times New Roman" w:cs="Times New Roman" w:hAnsi="Times New Roman"/>
          <w:position w:val="-24"/>
          <w:sz w:val="28"/>
          <w:szCs w:val="28"/>
        </w:rPr>
        <w:drawing>
          <wp:inline distB="0" distL="0" distR="0" distT="0">
            <wp:extent cx="800100" cy="400050"/>
            <wp:docPr id="2052" name="Picture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9.bin"/>
                    <pic:cNvPicPr>
                      <a:picLocks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t>,  mm/10mm;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Сместване = </w:t>
      </w:r>
      <w:r w:rsidRPr="00BD49E7">
        <w:rPr>
          <w:rFonts w:ascii="Times New Roman" w:cs="Times New Roman" w:hAnsi="Times New Roman"/>
          <w:position w:val="-28"/>
          <w:sz w:val="28"/>
          <w:szCs w:val="28"/>
        </w:rPr>
        <w:drawing>
          <wp:inline distB="0" distL="0" distR="0" distT="0">
            <wp:extent cx="1028700" cy="438150"/>
            <wp:docPr id="2051" name="Picture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0.bin"/>
                    <pic:cNvPicPr>
                      <a:picLocks noChangeAspect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t>, mm;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Положение на опорите = </w:t>
      </w:r>
      <w:r w:rsidRPr="00BD49E7">
        <w:rPr>
          <w:rFonts w:ascii="Times New Roman" w:cs="Times New Roman" w:hAnsi="Times New Roman"/>
          <w:position w:val="-10"/>
          <w:sz w:val="28"/>
          <w:szCs w:val="28"/>
        </w:rPr>
        <w:drawing>
          <wp:inline distB="0" distL="0" distR="0" distT="0">
            <wp:extent cx="114300" cy="190500"/>
            <wp:docPr id="2050" name="Picture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1.bin"/>
                    <pic:cNvPicPr>
                      <a:picLocks noChangeAspect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position w:val="-28"/>
          <w:sz w:val="28"/>
          <w:szCs w:val="28"/>
        </w:rPr>
        <w:drawing>
          <wp:inline distB="0" distL="0" distR="0" distT="0">
            <wp:extent cx="1104900" cy="438150"/>
            <wp:docPr id="2049" name="Picture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2.bin"/>
                    <pic:cNvPicPr>
                      <a:picLocks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t xml:space="preserve">,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mm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Трите позиции, в които се правят отчетите условно са наречени 9-12-3 по аналогия с часовниковата скала.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Преди същинското измерването е необходима груба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, която се изразява в проверка дали по време на 180-градусовото завъртане на валовете, лазерните лъчи попадат в чувствителната зона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8).</w:t>
      </w:r>
    </w:p>
    <w:p w:rsidP="0050079D" w:rsidR="00C71EB2" w:rsidRDefault="00605026" w:rsidRPr="00BD49E7">
      <w:pPr>
        <w:pStyle w:val="ListParagraph"/>
        <w:jc w:val="center"/>
      </w:pPr>
      <w:r w:rsidRPr="00BD49E7">
        <w:drawing>
          <wp:inline distB="0" distL="0" distR="0" distT="0">
            <wp:extent cx="2857500" cy="2324100"/>
            <wp:effectExtent b="0" l="19050" r="0" t="0"/>
            <wp:docPr descr="180deg" id="50" name="Картина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180deg" id="0" name="Picture 37"/>
                    <pic:cNvPicPr>
                      <a:picLocks noChangeArrowheads="1" noChangeAspect="1"/>
                    </pic:cNvPicPr>
                  </pic:nvPicPr>
                  <pic:blipFill>
                    <a:blip cstate="print"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05026" w:rsidR="00C71EB2" w:rsidRDefault="00C71EB2" w:rsidRPr="00BD49E7">
      <w:pPr>
        <w:ind w:firstLine="720" w:right="-360"/>
        <w:jc w:val="center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i/>
        </w:rPr>
        <w:t xml:space="preserve">Фиг. </w:t>
      </w:r>
      <w:r w:rsidR="00784FED" w:rsidRPr="00BD49E7">
        <w:rPr>
          <w:rFonts w:ascii="Times New Roman" w:cs="Times New Roman" w:hAnsi="Times New Roman"/>
          <w:i/>
        </w:rPr>
        <w:t>4</w:t>
      </w:r>
      <w:r w:rsidRPr="00BD49E7">
        <w:rPr>
          <w:rFonts w:ascii="Times New Roman" w:cs="Times New Roman" w:hAnsi="Times New Roman"/>
          <w:i/>
        </w:rPr>
        <w:t xml:space="preserve">8. Груба </w:t>
      </w:r>
      <w:proofErr w:type="spellStart"/>
      <w:r w:rsidRPr="00BD49E7">
        <w:rPr>
          <w:rFonts w:ascii="Times New Roman" w:cs="Times New Roman" w:hAnsi="Times New Roman"/>
          <w:i/>
        </w:rPr>
        <w:t>центровка</w:t>
      </w:r>
      <w:proofErr w:type="spellEnd"/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Първата стъпка е въвеждане на разстоянията между измервателните единици,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делителната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равнина и петите на машината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4</w:t>
      </w:r>
      <w:r w:rsidRPr="00BD49E7">
        <w:rPr>
          <w:rFonts w:ascii="Times New Roman" w:cs="Times New Roman" w:hAnsi="Times New Roman"/>
          <w:sz w:val="28"/>
          <w:szCs w:val="28"/>
        </w:rPr>
        <w:t>9).</w:t>
      </w:r>
    </w:p>
    <w:p w:rsidP="0050079D" w:rsidR="00C71EB2" w:rsidRDefault="00C71EB2" w:rsidRPr="00BD49E7">
      <w:pPr>
        <w:pStyle w:val="ListParagraph"/>
        <w:jc w:val="center"/>
      </w:pPr>
      <w:r w:rsidRPr="00BD49E7">
        <w:drawing>
          <wp:inline distB="0" distL="0" distR="0" distT="0">
            <wp:extent cx="3438525" cy="1449070"/>
            <wp:effectExtent b="0" l="19050" r="9525" t="0"/>
            <wp:docPr descr="pozicii" id="51" name="Картина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ozicii" id="0" name="Picture 36"/>
                    <pic:cNvPicPr>
                      <a:picLocks noChangeArrowheads="1" noChangeAspect="1"/>
                    </pic:cNvPicPr>
                  </pic:nvPicPr>
                  <pic:blipFill>
                    <a:blip cstate="print"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44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96BCE" w:rsidR="00C71EB2" w:rsidRDefault="00C71EB2" w:rsidRPr="0050079D">
      <w:pPr>
        <w:ind w:right="-360"/>
        <w:jc w:val="center"/>
        <w:rPr>
          <w:rFonts w:ascii="Times New Roman" w:cs="Times New Roman" w:hAnsi="Times New Roman"/>
          <w:i/>
        </w:rPr>
      </w:pPr>
      <w:r w:rsidRPr="0050079D">
        <w:rPr>
          <w:rFonts w:ascii="Times New Roman" w:cs="Times New Roman" w:hAnsi="Times New Roman"/>
          <w:i/>
        </w:rPr>
        <w:t xml:space="preserve">Фиг. </w:t>
      </w:r>
      <w:r w:rsidR="00784FED" w:rsidRPr="0050079D">
        <w:rPr>
          <w:rFonts w:ascii="Times New Roman" w:cs="Times New Roman" w:hAnsi="Times New Roman"/>
          <w:i/>
        </w:rPr>
        <w:t>4</w:t>
      </w:r>
      <w:r w:rsidRPr="0050079D">
        <w:rPr>
          <w:rFonts w:ascii="Times New Roman" w:cs="Times New Roman" w:hAnsi="Times New Roman"/>
          <w:i/>
        </w:rPr>
        <w:t>9</w:t>
      </w:r>
      <w:r w:rsidR="00696BCE" w:rsidRPr="0050079D">
        <w:rPr>
          <w:rFonts w:ascii="Times New Roman" w:cs="Times New Roman" w:hAnsi="Times New Roman"/>
          <w:i/>
        </w:rPr>
        <w:t>. Въвеждане      на разстоянията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drawing>
          <wp:anchor allowOverlap="1" behindDoc="0" distB="0" distL="114300" distR="114300" distT="0" layoutInCell="1" locked="0" relativeHeight="251688960" simplePos="0">
            <wp:simplePos x="0" y="0"/>
            <wp:positionH relativeFrom="column">
              <wp:posOffset>1838325</wp:posOffset>
            </wp:positionH>
            <wp:positionV relativeFrom="paragraph">
              <wp:posOffset>1235710</wp:posOffset>
            </wp:positionV>
            <wp:extent cx="1214755" cy="1123950"/>
            <wp:effectExtent b="0" l="19050" r="4445" t="0"/>
            <wp:wrapSquare wrapText="bothSides"/>
            <wp:docPr id="52" name="Картина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rrowheads="1" noChangeAspect="1"/>
                    </pic:cNvPicPr>
                  </pic:nvPicPr>
                  <pic:blipFill>
                    <a:blip cstate="print"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49E7">
        <w:rPr>
          <w:rFonts w:ascii="Times New Roman" w:cs="Times New Roman" w:hAnsi="Times New Roman"/>
          <w:sz w:val="28"/>
          <w:szCs w:val="28"/>
        </w:rPr>
        <w:t xml:space="preserve">След въвеждането на разстоянията се правят трите записа в положения 9-12-3 (фиг. </w:t>
      </w:r>
      <w:r w:rsidR="00F81956" w:rsidRPr="00BD49E7">
        <w:rPr>
          <w:rFonts w:ascii="Times New Roman" w:cs="Times New Roman" w:hAnsi="Times New Roman"/>
          <w:sz w:val="28"/>
          <w:szCs w:val="28"/>
        </w:rPr>
        <w:t>5</w:t>
      </w:r>
      <w:r w:rsidRPr="00BD49E7">
        <w:rPr>
          <w:rFonts w:ascii="Times New Roman" w:cs="Times New Roman" w:hAnsi="Times New Roman"/>
          <w:sz w:val="28"/>
          <w:szCs w:val="28"/>
        </w:rPr>
        <w:t>0). Завъртат се двата вала заедно до заставане последователно в хоризонтално (9 часа), вертикално (12 часа) и хоризонтално (3 часа) положение на излъчвател/детекторите. След всяко позициониране се прави потвърждение (запис).</w:t>
      </w:r>
    </w:p>
    <w:p w:rsidP="00B660A4" w:rsidR="00C71EB2" w:rsidRDefault="00696BCE" w:rsidRPr="00BD49E7">
      <w:pPr>
        <w:pStyle w:val="ListParagraph"/>
      </w:pPr>
      <w:r w:rsidRPr="00BD49E7">
        <w:drawing>
          <wp:anchor allowOverlap="1" behindDoc="0" distB="0" distL="114300" distR="114300" distT="0" layoutInCell="1" locked="0" relativeHeight="251689984" simplePos="0">
            <wp:simplePos x="0" y="0"/>
            <wp:positionH relativeFrom="column">
              <wp:posOffset>3800475</wp:posOffset>
            </wp:positionH>
            <wp:positionV relativeFrom="paragraph">
              <wp:posOffset>0</wp:posOffset>
            </wp:positionV>
            <wp:extent cx="1049020" cy="1019175"/>
            <wp:effectExtent b="0" l="19050" r="0" t="0"/>
            <wp:wrapSquare wrapText="bothSides"/>
            <wp:docPr id="53" name="Картина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rrowheads="1" noChangeAspect="1"/>
                    </pic:cNvPicPr>
                  </pic:nvPicPr>
                  <pic:blipFill>
                    <a:blip cstate="print"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02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49E7">
        <w:drawing>
          <wp:inline distB="0" distL="0" distR="0" distT="0">
            <wp:extent cx="1076325" cy="1015533"/>
            <wp:effectExtent b="0" l="19050" r="9525" t="0"/>
            <wp:docPr descr="9" id="2047" name="Картина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9" id="0" name="Picture 28"/>
                    <pic:cNvPicPr>
                      <a:picLocks noChangeArrowheads="1" noChangeAspect="1"/>
                    </pic:cNvPicPr>
                  </pic:nvPicPr>
                  <pic:blipFill>
                    <a:blip cstate="print"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15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96BCE" w:rsidR="00C71EB2" w:rsidRDefault="00C71EB2" w:rsidRPr="00BD49E7">
      <w:pPr>
        <w:ind w:firstLine="720" w:right="-360"/>
        <w:jc w:val="center"/>
        <w:rPr>
          <w:rFonts w:ascii="Times New Roman" w:cs="Times New Roman" w:hAnsi="Times New Roman"/>
          <w:i/>
          <w:sz w:val="28"/>
          <w:szCs w:val="28"/>
        </w:rPr>
      </w:pPr>
      <w:r w:rsidRPr="00BD49E7">
        <w:rPr>
          <w:rFonts w:ascii="Times New Roman" w:cs="Times New Roman" w:hAnsi="Times New Roman"/>
          <w:i/>
        </w:rPr>
        <w:t xml:space="preserve">Фиг. </w:t>
      </w:r>
      <w:r w:rsidR="00784FED" w:rsidRPr="00BD49E7">
        <w:rPr>
          <w:rFonts w:ascii="Times New Roman" w:cs="Times New Roman" w:hAnsi="Times New Roman"/>
          <w:i/>
        </w:rPr>
        <w:t>5</w:t>
      </w:r>
      <w:r w:rsidRPr="00BD49E7">
        <w:rPr>
          <w:rFonts w:ascii="Times New Roman" w:cs="Times New Roman" w:hAnsi="Times New Roman"/>
          <w:i/>
        </w:rPr>
        <w:t>0. Записи</w:t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Резултатите се показват на дисплея по следния начин (фиг. 81.):</w:t>
      </w:r>
    </w:p>
    <w:p w:rsidP="00696BCE" w:rsidR="00C71EB2" w:rsidRDefault="00C71EB2" w:rsidRPr="00BD49E7">
      <w:pPr>
        <w:ind w:firstLine="1800" w:right="-36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3552825" cy="1722591"/>
            <wp:effectExtent b="0" l="19050" r="9525" t="0"/>
            <wp:docPr descr="показание" id="55" name="Картина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показание" id="0" name="Picture 29"/>
                    <pic:cNvPicPr>
                      <a:picLocks noChangeArrowheads="1" noChangeAspect="1"/>
                    </pic:cNvPicPr>
                  </pic:nvPicPr>
                  <pic:blipFill>
                    <a:blip cstate="print"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2" cy="172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C71EB2" w:rsidRDefault="00C71EB2" w:rsidRPr="00BD49E7">
      <w:pPr>
        <w:ind w:firstLine="720" w:right="-36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 xml:space="preserve">Фиг. </w:t>
      </w:r>
      <w:r w:rsidR="00784FED" w:rsidRPr="00BD49E7">
        <w:rPr>
          <w:rFonts w:ascii="Times New Roman" w:cs="Times New Roman" w:hAnsi="Times New Roman"/>
          <w:i/>
          <w:sz w:val="24"/>
          <w:szCs w:val="24"/>
        </w:rPr>
        <w:t>5</w:t>
      </w:r>
      <w:r w:rsidRPr="00BD49E7">
        <w:rPr>
          <w:rFonts w:ascii="Times New Roman" w:cs="Times New Roman" w:hAnsi="Times New Roman"/>
          <w:i/>
          <w:sz w:val="24"/>
          <w:szCs w:val="24"/>
        </w:rPr>
        <w:t xml:space="preserve">1. Резултати от измерване на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центровката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>, извеждани на дисплея на обработващия уред</w:t>
      </w:r>
    </w:p>
    <w:p w:rsidP="00696BCE" w:rsidR="00C71EB2" w:rsidRDefault="00C71EB2" w:rsidRPr="00BD49E7">
      <w:pPr>
        <w:ind w:firstLine="72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  <w:sz w:val="28"/>
          <w:szCs w:val="28"/>
        </w:rPr>
        <w:t>На дисплея се изписват стойностите на сместване, пречупване и необходимите корекции на положението на петите, които трябва да се извършат, за да се нулират сместването и пречупването за двете равнини: вертикалната и хоризонталната</w:t>
      </w:r>
      <w:r w:rsidRPr="00BD49E7">
        <w:rPr>
          <w:rFonts w:ascii="Times New Roman" w:cs="Times New Roman" w:hAnsi="Times New Roman"/>
        </w:rPr>
        <w:t>.</w:t>
      </w:r>
    </w:p>
    <w:p w:rsidP="00C31356" w:rsidR="00C71EB2" w:rsidRDefault="00CD05DC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2.2</w:t>
      </w:r>
      <w:r w:rsidR="00C71EB2" w:rsidRPr="00BD49E7">
        <w:rPr>
          <w:rFonts w:ascii="Times New Roman" w:cs="Times New Roman" w:hAnsi="Times New Roman"/>
          <w:b/>
          <w:sz w:val="28"/>
          <w:szCs w:val="28"/>
        </w:rPr>
        <w:t xml:space="preserve">Измерване на </w:t>
      </w:r>
      <w:proofErr w:type="spellStart"/>
      <w:r w:rsidR="00C71EB2" w:rsidRPr="00BD49E7">
        <w:rPr>
          <w:rFonts w:ascii="Times New Roman" w:cs="Times New Roman" w:hAnsi="Times New Roman"/>
          <w:b/>
          <w:sz w:val="28"/>
          <w:szCs w:val="28"/>
        </w:rPr>
        <w:t>разцентровката</w:t>
      </w:r>
      <w:proofErr w:type="spellEnd"/>
      <w:r w:rsidR="00C71EB2" w:rsidRPr="00BD49E7">
        <w:rPr>
          <w:rFonts w:ascii="Times New Roman" w:cs="Times New Roman" w:hAnsi="Times New Roman"/>
          <w:b/>
          <w:sz w:val="28"/>
          <w:szCs w:val="28"/>
        </w:rPr>
        <w:t xml:space="preserve"> на </w:t>
      </w:r>
      <w:proofErr w:type="spellStart"/>
      <w:r w:rsidR="00C71EB2" w:rsidRPr="00BD49E7">
        <w:rPr>
          <w:rFonts w:ascii="Times New Roman" w:cs="Times New Roman" w:hAnsi="Times New Roman"/>
          <w:b/>
          <w:sz w:val="28"/>
          <w:szCs w:val="28"/>
        </w:rPr>
        <w:t>валопровода</w:t>
      </w:r>
      <w:proofErr w:type="spellEnd"/>
      <w:r w:rsidR="00C71EB2" w:rsidRPr="00BD49E7">
        <w:rPr>
          <w:rFonts w:ascii="Times New Roman" w:cs="Times New Roman" w:hAnsi="Times New Roman"/>
          <w:b/>
          <w:sz w:val="28"/>
          <w:szCs w:val="28"/>
        </w:rPr>
        <w:t xml:space="preserve"> по натоварването на коридорните лагери ( </w:t>
      </w:r>
      <w:proofErr w:type="spellStart"/>
      <w:r w:rsidR="00C71EB2" w:rsidRPr="00BD49E7">
        <w:rPr>
          <w:rFonts w:ascii="Times New Roman" w:cs="Times New Roman" w:hAnsi="Times New Roman"/>
          <w:b/>
          <w:sz w:val="28"/>
          <w:szCs w:val="28"/>
        </w:rPr>
        <w:t>динамометричен</w:t>
      </w:r>
      <w:proofErr w:type="spellEnd"/>
      <w:r w:rsidR="00C71EB2" w:rsidRPr="00BD49E7">
        <w:rPr>
          <w:rFonts w:ascii="Times New Roman" w:cs="Times New Roman" w:hAnsi="Times New Roman"/>
          <w:b/>
          <w:sz w:val="28"/>
          <w:szCs w:val="28"/>
        </w:rPr>
        <w:t xml:space="preserve"> метод )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Методът се състои в пресмятане конструктивното натоварване на коридорните лагери от теглото на валовете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винт, като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валопроводът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приема като греда на много опори, здраво запъната от едната страна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ГД(редуктора). Допустимото натоварване на плъзгащите лагери се определя на базата на тяхната носеща способност и осигуряване на специфично налягане, не по-малко от q= 0.05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МРа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 </w:t>
      </w: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Пълното натоварване на лагера не е желателно, тъй като тогава той се изключва от работа и се появяват напречни трептения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 </w:t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Допустимите граници за изменение на натоварването на плъзгащите лагери  са:</w:t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position w:val="-34"/>
        </w:rPr>
        <w:drawing>
          <wp:inline distB="0" distL="0" distR="0" distT="0">
            <wp:extent cx="1695450" cy="742950"/>
            <wp:docPr id="2048" name="Picture 2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/embeddings/oleObject13.bin"/>
                    <pic:cNvPicPr>
                      <a:picLocks noChangeAspect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където:[q] – допустимо спец. налягане в лагера [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MPa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];</w:t>
      </w:r>
    </w:p>
    <w:p w:rsidP="00C31356" w:rsidR="00C71EB2" w:rsidRDefault="00BB43F9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ab/>
      </w:r>
      <w:r w:rsidR="00C71EB2" w:rsidRPr="00BD49E7">
        <w:rPr>
          <w:rFonts w:ascii="Times New Roman" w:cs="Times New Roman" w:hAnsi="Times New Roman"/>
          <w:sz w:val="28"/>
          <w:szCs w:val="28"/>
        </w:rPr>
        <w:t>l – дължина на лагера [mm];</w:t>
      </w:r>
    </w:p>
    <w:p w:rsidP="00C31356" w:rsidR="00C71EB2" w:rsidRDefault="00BB43F9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ab/>
      </w:r>
      <w:r w:rsidR="00C71EB2" w:rsidRPr="00BD49E7">
        <w:rPr>
          <w:rFonts w:ascii="Times New Roman" w:cs="Times New Roman" w:hAnsi="Times New Roman"/>
          <w:sz w:val="28"/>
          <w:szCs w:val="28"/>
        </w:rPr>
        <w:t>d – диаметър на шийката на вала[mm].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В практиката се допускат и опростени схеми на пренасяне, където допустимите допълнителни натоварвания на лагерите на междинните валове при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определят в зависимост от средното конструктивно натоварване Р, определено по формулата: 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P=Q/n</w:t>
      </w:r>
    </w:p>
    <w:p w:rsidP="00C31356" w:rsidR="00C71EB2" w:rsidRDefault="00C71EB2" w:rsidRPr="00BD49E7">
      <w:pPr>
        <w:tabs>
          <w:tab w:pos="1995" w:val="left"/>
        </w:tabs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Където:</w:t>
      </w:r>
      <w:r w:rsidRPr="00BD49E7">
        <w:rPr>
          <w:rFonts w:ascii="Times New Roman" w:cs="Times New Roman" w:hAnsi="Times New Roman"/>
          <w:sz w:val="28"/>
          <w:szCs w:val="28"/>
        </w:rPr>
        <w:tab/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Q – сумарната маса на междинните валове;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N – брой на коридорните лагери;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Допълнителното натоварване на лагерите във вертикална и хоризонтална равнина се допуска в границите |R|&lt;0.5 . P;</w:t>
      </w:r>
    </w:p>
    <w:p w:rsidP="0050079D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извършва с помощта на динамометри. Основните видове са:</w:t>
      </w:r>
    </w:p>
    <w:p w:rsidP="00C31356" w:rsidR="00C71EB2" w:rsidRDefault="00C71EB2" w:rsidRPr="00BD49E7">
      <w:pPr>
        <w:numPr>
          <w:ilvl w:val="0"/>
          <w:numId w:val="5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пружинни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;</w:t>
      </w:r>
    </w:p>
    <w:p w:rsidP="00C31356" w:rsidR="00C71EB2" w:rsidRDefault="00C71EB2" w:rsidRPr="00BD49E7">
      <w:pPr>
        <w:numPr>
          <w:ilvl w:val="0"/>
          <w:numId w:val="5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хидравлични</w:t>
      </w:r>
      <w:r w:rsidR="0050079D">
        <w:rPr>
          <w:rFonts w:ascii="Times New Roman" w:cs="Times New Roman" w:hAnsi="Times New Roman"/>
          <w:sz w:val="28"/>
          <w:szCs w:val="28"/>
        </w:rPr>
        <w:t>;</w:t>
      </w:r>
    </w:p>
    <w:p w:rsidP="00C31356" w:rsidR="00C71EB2" w:rsidRDefault="00C71EB2">
      <w:pPr>
        <w:numPr>
          <w:ilvl w:val="0"/>
          <w:numId w:val="5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електрически</w:t>
      </w:r>
      <w:r w:rsidR="0050079D">
        <w:rPr>
          <w:rFonts w:ascii="Times New Roman" w:cs="Times New Roman" w:hAnsi="Times New Roman"/>
          <w:sz w:val="28"/>
          <w:szCs w:val="28"/>
        </w:rPr>
        <w:t>.</w:t>
      </w:r>
    </w:p>
    <w:p w:rsidP="0050079D" w:rsidR="0050079D" w:rsidRDefault="0050079D" w:rsidRPr="00BD49E7">
      <w:pPr>
        <w:spacing w:after="0" w:line="240" w:lineRule="auto"/>
        <w:ind w:left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Най-голямо приложение намира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пружинния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динамометър. Той се състои от тяло, мерителен прът и индикатор. Върху долната част на тялото, която влиза в отвора за фундаментния болт на опорната лапа на лагера, е нарязана резба . С помощта на гайка, чрез навиване или развиване се извършва повдиган или спускане на опорния лагер, т.е. натоварване или разтоварване на динамометъра. При натоварване мерителния прът натиска и деформира пружината, а преместването му се фиксира от индикатора, чиято скала е разграфена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kg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. или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kN</w:t>
      </w:r>
      <w:proofErr w:type="spellEnd"/>
    </w:p>
    <w:p w:rsidP="00605026" w:rsidR="00C71EB2" w:rsidRDefault="00C71EB2" w:rsidRPr="00BD49E7">
      <w:pPr>
        <w:ind w:firstLine="279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drawing>
          <wp:inline distB="0" distL="0" distR="0" distT="0">
            <wp:extent cx="2349795" cy="3675416"/>
            <wp:effectExtent b="0" l="19050" r="0" t="0"/>
            <wp:docPr descr="Pictudsfgsre 006" id="56" name="Картина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ictudsfgsre 006" id="0" name="Picture 31"/>
                    <pic:cNvPicPr>
                      <a:picLocks noChangeArrowheads="1" noChangeAspect="1"/>
                    </pic:cNvPicPr>
                  </pic:nvPicPr>
                  <pic:blipFill>
                    <a:blip cstate="print"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49" cy="3679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05026" w:rsidR="00C71EB2" w:rsidRDefault="00C71EB2" w:rsidRPr="00BD49E7">
      <w:pPr>
        <w:ind w:firstLine="720"/>
        <w:jc w:val="center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i/>
        </w:rPr>
        <w:t>Фиг.</w:t>
      </w:r>
      <w:r w:rsidR="00784FED" w:rsidRPr="00BD49E7">
        <w:rPr>
          <w:rFonts w:ascii="Times New Roman" w:cs="Times New Roman" w:hAnsi="Times New Roman"/>
          <w:i/>
        </w:rPr>
        <w:t>5</w:t>
      </w:r>
      <w:r w:rsidRPr="00BD49E7">
        <w:rPr>
          <w:rFonts w:ascii="Times New Roman" w:cs="Times New Roman" w:hAnsi="Times New Roman"/>
          <w:i/>
        </w:rPr>
        <w:t>2: Схема на пружинен динамометър</w:t>
      </w:r>
      <w:r w:rsidRPr="00BD49E7">
        <w:rPr>
          <w:rFonts w:ascii="Times New Roman" w:cs="Times New Roman" w:hAnsi="Times New Roman"/>
        </w:rPr>
        <w:t>.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Конструктивно отличие на хидравличните динамометри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пружинните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състои в това, че мерителния прът е свързан с бутало, работещо в цилиндър, запълнен с масло. Вместо индикатор, в горния край на динамометъра е закрепен манометър, свързан с маслена камера. В електрическите динамометри се използват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тензо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датчици. При деформация, техните електрически свойства се променят, потенциалната разлика се усилва и показва усилието в мерителния прът. Поради необходимостта от сложна електронна апаратура, този тип динамометри са намерили ограничено приложени. Всички динамометри се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тарират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преди измерване.</w:t>
      </w:r>
    </w:p>
    <w:p w:rsidP="00696BCE" w:rsidR="00C71EB2" w:rsidRDefault="00C71EB2" w:rsidRPr="00BD49E7">
      <w:pPr>
        <w:ind w:firstLine="333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drawing>
          <wp:inline distB="0" distL="0" distR="0" distT="0">
            <wp:extent cx="1724660" cy="2755900"/>
            <wp:effectExtent b="0" l="19050" r="8890" t="0"/>
            <wp:docPr descr="Picture 00sfsf6" id="57" name="Картина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icture 00sfsf6" id="0" name="Picture 32"/>
                    <pic:cNvPicPr>
                      <a:picLocks noChangeArrowheads="1" noChangeAspect="1"/>
                    </pic:cNvPicPr>
                  </pic:nvPicPr>
                  <pic:blipFill>
                    <a:blip cstate="print"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275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96BCE" w:rsidR="00C71EB2" w:rsidRDefault="00C71EB2" w:rsidRPr="00BD49E7">
      <w:pPr>
        <w:ind w:firstLine="720"/>
        <w:jc w:val="center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i/>
        </w:rPr>
        <w:t>Фиг.</w:t>
      </w:r>
      <w:r w:rsidR="00784FED" w:rsidRPr="00BD49E7">
        <w:rPr>
          <w:rFonts w:ascii="Times New Roman" w:cs="Times New Roman" w:hAnsi="Times New Roman"/>
          <w:i/>
        </w:rPr>
        <w:t>5</w:t>
      </w:r>
      <w:r w:rsidRPr="00BD49E7">
        <w:rPr>
          <w:rFonts w:ascii="Times New Roman" w:cs="Times New Roman" w:hAnsi="Times New Roman"/>
          <w:i/>
        </w:rPr>
        <w:t>3: Схема на измерване</w:t>
      </w:r>
      <w:r w:rsidRPr="00BD49E7">
        <w:rPr>
          <w:rFonts w:ascii="Times New Roman" w:cs="Times New Roman" w:hAnsi="Times New Roman"/>
        </w:rPr>
        <w:t>.</w:t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Във всяка опорна лапа на лагера се поставя по един динамометър в отворите, предназначени за фундаментните болтове. Двата динамометъра се разполагат по диагонал относно оста на лагера и се закрепват с помощта на гайки. Всички болтове, крепящи лапите на лагерите се отвиват, а клиновете в местата на поставяне на динамометрите се отстраняват. Това се прави с цел да не се допусне преместване на валовете за сметка на маслената хлабина, под горната черупка на лагера се поставя подложка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клингерит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 дебелина два пъти по-голяма от маслената хлабина и с ширина не повече от</w:t>
      </w:r>
      <w:r w:rsidR="0050079D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1/6 от диаметъра на вала. Преди да се  запишат показанията на динамометрите, трябва да се провери правилното закрепване на индикаторите.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За целта се прави контролно измерване , чрез пренасяне на натоварването върху крик болтовете, завити в лапите на лагера. При това положение индикаторите трябва да покажат 0. Чрез сумиране показанията на динамометрите се определя вертикалното и хоризонталното натоварване на лагерите: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верт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=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+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л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– q</w:t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Където: G – показанията на динамометрите(ляв и десен);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   q – тегло на лагера в килограми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Приравнявайки сумата на всички моменти към 0, може да се определи хоризонталната съставляваща на натоварването на лагера. </w:t>
      </w:r>
    </w:p>
    <w:p w:rsidP="00C31356" w:rsidR="00C71EB2" w:rsidRDefault="00C71EB2" w:rsidRPr="00BD49E7">
      <w:pPr>
        <w:spacing w:after="0"/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хор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. h –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.c/2 +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л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.</w:t>
      </w:r>
      <w:r w:rsidRPr="00BD49E7">
        <w:rPr>
          <w:rFonts w:ascii="Times New Roman" w:cs="Times New Roman" w:hAnsi="Times New Roman"/>
          <w:b/>
          <w:sz w:val="28"/>
          <w:szCs w:val="28"/>
        </w:rPr>
        <w:t>c/2 = 0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хор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= (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-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G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л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>).с/2h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Стойностите на вертикалните и хоризонталните натоварвания на всички коридорни лагери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валолинията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нанасят в таблица. След анализ на данните се решава въпроса за необходимост от ремонт.</w:t>
      </w:r>
    </w:p>
    <w:p w:rsidP="00C31356" w:rsidR="00C71EB2" w:rsidRDefault="00C71EB2" w:rsidRPr="00BD49E7">
      <w:pPr>
        <w:ind w:firstLine="720"/>
        <w:jc w:val="both"/>
        <w:rPr>
          <w:rFonts w:ascii="Times New Roman" w:cs="Times New Roman" w:hAnsi="Times New Roman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Основното предимство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динамометричния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метод е значителното съкращаване на времето за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B660A4" w:rsidR="002A0C33" w:rsidRDefault="002A0C33" w:rsidRPr="00BD49E7">
      <w:pPr>
        <w:pStyle w:val="ListParagraph"/>
      </w:pPr>
    </w:p>
    <w:p w:rsidP="00B660A4" w:rsidR="002A0C33" w:rsidRDefault="002A0C33" w:rsidRPr="00BD49E7">
      <w:pPr>
        <w:pStyle w:val="ListParagraph"/>
      </w:pPr>
    </w:p>
    <w:p w:rsidP="00B660A4" w:rsidR="002A0C33" w:rsidRDefault="002A0C33" w:rsidRPr="00BD49E7">
      <w:pPr>
        <w:pStyle w:val="ListParagraph"/>
      </w:pPr>
    </w:p>
    <w:p w:rsidP="00B660A4" w:rsidR="002A0C33" w:rsidRDefault="002A0C33" w:rsidRPr="00BD49E7">
      <w:pPr>
        <w:pStyle w:val="ListParagraph"/>
      </w:pPr>
    </w:p>
    <w:p w:rsidP="00381862" w:rsidR="00381862" w:rsidRDefault="00381862" w:rsidRPr="00BD49E7">
      <w:pPr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R="00537BDD" w:rsidRDefault="00537BDD" w:rsidRPr="00BD49E7">
      <w:pPr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  <w:r w:rsidRPr="00BD49E7"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  <w:br w:type="page"/>
      </w: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537BDD" w:rsidRDefault="00537BDD" w:rsidRPr="00BD49E7">
      <w:pPr>
        <w:jc w:val="center"/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</w:pPr>
    </w:p>
    <w:p w:rsidP="00381862" w:rsidR="00AF781A" w:rsidRDefault="00AF781A" w:rsidRPr="00BD49E7">
      <w:pPr>
        <w:jc w:val="center"/>
        <w:rPr>
          <w:rFonts w:ascii="Times New Roman" w:cs="Times New Roman" w:hAnsi="Times New Roman"/>
          <w:b/>
          <w:sz w:val="28"/>
          <w:szCs w:val="28"/>
          <w:highlight w:val="blue"/>
        </w:rPr>
      </w:pPr>
      <w:r w:rsidRPr="00BD49E7">
        <w:rPr>
          <w:rFonts w:ascii="Times New Roman" w:cs="Times New Roman" w:eastAsia="Times New Roman" w:hAnsi="Times New Roman"/>
          <w:b/>
          <w:sz w:val="52"/>
          <w:szCs w:val="52"/>
          <w:lang w:eastAsia="bg-BG"/>
        </w:rPr>
        <w:t>ГЛАВА III</w:t>
      </w:r>
    </w:p>
    <w:p w:rsidP="00B660A4" w:rsidR="00AF781A" w:rsidRDefault="00AF781A" w:rsidRPr="00BD49E7">
      <w:pPr>
        <w:pStyle w:val="ListParagraph"/>
        <w:rPr>
          <w:highlight w:val="blue"/>
        </w:rPr>
      </w:pPr>
    </w:p>
    <w:p w:rsidP="0050079D" w:rsidR="00AF781A" w:rsidRDefault="004A031C" w:rsidRPr="00BD49E7">
      <w:pPr>
        <w:pStyle w:val="ListParagraph"/>
        <w:jc w:val="center"/>
        <w:rPr>
          <w:b/>
          <w:highlight w:val="blue"/>
        </w:rPr>
      </w:pPr>
      <w:r w:rsidRPr="00BD49E7">
        <w:rPr>
          <w:b/>
        </w:rPr>
        <w:t xml:space="preserve">Пресмятане </w:t>
      </w:r>
      <w:proofErr w:type="spellStart"/>
      <w:r w:rsidRPr="00BD49E7">
        <w:rPr>
          <w:b/>
        </w:rPr>
        <w:t>центровката</w:t>
      </w:r>
      <w:proofErr w:type="spellEnd"/>
      <w:r w:rsidRPr="00BD49E7">
        <w:rPr>
          <w:b/>
        </w:rPr>
        <w:t xml:space="preserve"> на </w:t>
      </w:r>
      <w:proofErr w:type="spellStart"/>
      <w:r w:rsidRPr="00BD49E7">
        <w:rPr>
          <w:b/>
        </w:rPr>
        <w:t>валопровода</w:t>
      </w:r>
      <w:proofErr w:type="spellEnd"/>
      <w:r w:rsidRPr="00BD49E7">
        <w:rPr>
          <w:b/>
        </w:rPr>
        <w:t xml:space="preserve">. Напрегнат монтаж на корабния </w:t>
      </w:r>
      <w:proofErr w:type="spellStart"/>
      <w:r w:rsidRPr="00BD49E7">
        <w:rPr>
          <w:b/>
        </w:rPr>
        <w:t>валопровод</w:t>
      </w:r>
      <w:proofErr w:type="spellEnd"/>
      <w:r w:rsidRPr="00BD49E7">
        <w:rPr>
          <w:b/>
        </w:rPr>
        <w:t>.</w:t>
      </w:r>
    </w:p>
    <w:p w:rsidP="00B660A4" w:rsidR="00AF781A" w:rsidRDefault="00AF781A" w:rsidRPr="00BD49E7">
      <w:pPr>
        <w:pStyle w:val="ListParagraph"/>
        <w:rPr>
          <w:highlight w:val="blue"/>
        </w:rPr>
      </w:pPr>
    </w:p>
    <w:p w:rsidP="00B660A4" w:rsidR="00AF781A" w:rsidRDefault="00AF781A" w:rsidRPr="00BD49E7">
      <w:pPr>
        <w:pStyle w:val="ListParagraph"/>
        <w:rPr>
          <w:highlight w:val="blue"/>
        </w:rPr>
      </w:pPr>
    </w:p>
    <w:p w:rsidP="00B660A4" w:rsidR="00AF781A" w:rsidRDefault="00AF781A" w:rsidRPr="00BD49E7">
      <w:pPr>
        <w:pStyle w:val="ListParagraph"/>
        <w:rPr>
          <w:highlight w:val="blue"/>
        </w:rPr>
      </w:pPr>
    </w:p>
    <w:p w:rsidP="00B660A4" w:rsidR="00AF781A" w:rsidRDefault="00AF781A" w:rsidRPr="00BD49E7">
      <w:pPr>
        <w:pStyle w:val="ListParagraph"/>
        <w:rPr>
          <w:highlight w:val="blue"/>
        </w:rPr>
      </w:pPr>
    </w:p>
    <w:p w:rsidP="00696BCE" w:rsidR="004A031C" w:rsidRDefault="004A031C" w:rsidRPr="00BD49E7">
      <w:pPr>
        <w:jc w:val="both"/>
        <w:rPr>
          <w:rFonts w:ascii="Times New Roman" w:cs="Times New Roman" w:hAnsi="Times New Roman"/>
          <w:b/>
          <w:sz w:val="28"/>
          <w:szCs w:val="28"/>
          <w:highlight w:val="blue"/>
        </w:rPr>
      </w:pPr>
    </w:p>
    <w:p w:rsidR="00381862" w:rsidRDefault="00381862" w:rsidRPr="00BD49E7">
      <w:pPr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br w:type="page"/>
      </w:r>
    </w:p>
    <w:p w:rsidP="00B660A4" w:rsidR="004A031C" w:rsidRDefault="00A536AF" w:rsidRPr="00BD49E7">
      <w:pPr>
        <w:pStyle w:val="ListParagraph"/>
        <w:rPr>
          <w:b/>
        </w:rPr>
      </w:pPr>
      <w:r w:rsidRPr="00BD49E7">
        <w:rPr>
          <w:b/>
        </w:rPr>
        <w:lastRenderedPageBreak/>
        <w:t>3</w:t>
      </w:r>
      <w:r w:rsidR="00083053" w:rsidRPr="00BD49E7">
        <w:rPr>
          <w:b/>
        </w:rPr>
        <w:t>.1</w:t>
      </w:r>
      <w:r w:rsidRPr="00BD49E7">
        <w:rPr>
          <w:b/>
        </w:rPr>
        <w:t xml:space="preserve">.Пресмятане на </w:t>
      </w:r>
      <w:proofErr w:type="spellStart"/>
      <w:r w:rsidRPr="00BD49E7">
        <w:rPr>
          <w:b/>
        </w:rPr>
        <w:t>центровката</w:t>
      </w:r>
      <w:proofErr w:type="spellEnd"/>
      <w:r w:rsidRPr="00BD49E7">
        <w:rPr>
          <w:b/>
        </w:rPr>
        <w:t xml:space="preserve"> на корабния </w:t>
      </w:r>
      <w:proofErr w:type="spellStart"/>
      <w:r w:rsidRPr="00BD49E7">
        <w:rPr>
          <w:b/>
        </w:rPr>
        <w:t>валопровод</w:t>
      </w:r>
      <w:proofErr w:type="spellEnd"/>
      <w:r w:rsidRPr="00BD49E7">
        <w:rPr>
          <w:b/>
        </w:rPr>
        <w:t>.</w:t>
      </w:r>
    </w:p>
    <w:p w:rsidP="00B660A4" w:rsidR="0050079D" w:rsidRDefault="0050079D">
      <w:pPr>
        <w:pStyle w:val="ListParagraph"/>
      </w:pPr>
    </w:p>
    <w:p w:rsidP="00B660A4" w:rsidR="004F6BD6" w:rsidRDefault="004F6BD6" w:rsidRPr="0050079D">
      <w:pPr>
        <w:pStyle w:val="ListParagraph"/>
        <w:rPr>
          <w:i/>
        </w:rPr>
      </w:pPr>
      <w:r w:rsidRPr="0050079D">
        <w:rPr>
          <w:i/>
        </w:rPr>
        <w:t>Данни на кораба</w:t>
      </w:r>
      <w:r w:rsidR="0050079D">
        <w:rPr>
          <w:i/>
        </w:rPr>
        <w:t>:</w:t>
      </w:r>
    </w:p>
    <w:p w:rsidP="00B660A4" w:rsidR="004F6BD6" w:rsidRDefault="004F6BD6">
      <w:pPr>
        <w:pStyle w:val="ListParagraph"/>
      </w:pPr>
      <w:r w:rsidRPr="00BD49E7">
        <w:t xml:space="preserve">Обектът, разглеждан в дипломната работа е 56000tDW кораб за насипни товари, чиято серия е строена в Корабостроителна Индустрия БУЛЯРД – Варна. </w:t>
      </w:r>
    </w:p>
    <w:p w:rsidP="00B660A4" w:rsidR="0050079D" w:rsidRDefault="0050079D" w:rsidRPr="00BD49E7">
      <w:pPr>
        <w:pStyle w:val="ListParagraph"/>
      </w:pPr>
    </w:p>
    <w:p w:rsidP="00B660A4" w:rsidR="004F6BD6" w:rsidRDefault="004F6BD6" w:rsidRPr="00BD49E7">
      <w:pPr>
        <w:pStyle w:val="ListParagraph"/>
      </w:pPr>
      <w:r w:rsidRPr="00BD49E7">
        <w:t>Характеристики на корпуса:</w:t>
      </w:r>
    </w:p>
    <w:p w:rsidP="00B660A4" w:rsidR="004F6BD6" w:rsidRDefault="004F6BD6" w:rsidRPr="00BD49E7">
      <w:pPr>
        <w:pStyle w:val="ListParagraph"/>
      </w:pPr>
      <w:r w:rsidRPr="00BD49E7">
        <w:t>Дължина (</w:t>
      </w:r>
      <w:proofErr w:type="spellStart"/>
      <w:r w:rsidRPr="00BD49E7">
        <w:t>Lpp</w:t>
      </w:r>
      <w:proofErr w:type="spellEnd"/>
      <w:r w:rsidRPr="00BD49E7">
        <w:t xml:space="preserve">) – </w:t>
      </w:r>
      <w:r w:rsidR="007D3631" w:rsidRPr="00BD49E7">
        <w:t>185m</w:t>
      </w:r>
    </w:p>
    <w:p w:rsidP="00B660A4" w:rsidR="004F6BD6" w:rsidRDefault="004F6BD6" w:rsidRPr="00BD49E7">
      <w:pPr>
        <w:pStyle w:val="ListParagraph"/>
      </w:pPr>
      <w:r w:rsidRPr="00BD49E7">
        <w:t>Ширина</w:t>
      </w:r>
      <w:r w:rsidR="007D3631" w:rsidRPr="00BD49E7">
        <w:t xml:space="preserve"> – 32.26 m</w:t>
      </w:r>
    </w:p>
    <w:p w:rsidP="00B660A4" w:rsidR="007D3631" w:rsidRDefault="007D3631" w:rsidRPr="00BD49E7">
      <w:pPr>
        <w:pStyle w:val="ListParagraph"/>
      </w:pPr>
      <w:r w:rsidRPr="00BD49E7">
        <w:t>Газене (проектно) – 12.7m</w:t>
      </w:r>
    </w:p>
    <w:p w:rsidP="00B660A4" w:rsidR="007D3631" w:rsidRDefault="007D3631" w:rsidRPr="00BD49E7">
      <w:pPr>
        <w:pStyle w:val="ListParagraph"/>
      </w:pPr>
      <w:proofErr w:type="spellStart"/>
      <w:r w:rsidRPr="00BD49E7">
        <w:t>Дедуейт</w:t>
      </w:r>
      <w:proofErr w:type="spellEnd"/>
      <w:r w:rsidRPr="00BD49E7">
        <w:t xml:space="preserve"> – 55700 </w:t>
      </w:r>
      <w:proofErr w:type="spellStart"/>
      <w:r w:rsidRPr="00BD49E7">
        <w:t>tDW</w:t>
      </w:r>
      <w:proofErr w:type="spellEnd"/>
    </w:p>
    <w:p w:rsidP="0050079D" w:rsidR="004F6BD6" w:rsidRDefault="007D3631" w:rsidRPr="00BD49E7">
      <w:pPr>
        <w:pStyle w:val="ListParagraph"/>
        <w:jc w:val="center"/>
      </w:pPr>
      <w:r w:rsidRPr="00BD49E7">
        <w:drawing>
          <wp:inline distB="0" distL="0" distR="0" distT="0">
            <wp:extent cx="6415786" cy="1770279"/>
            <wp:effectExtent b="0" l="19050" r="4064" t="0"/>
            <wp:docPr descr="Untitled-1.jpg" id="129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jpg"/>
                    <pic:cNvPicPr/>
                  </pic:nvPicPr>
                  <pic:blipFill>
                    <a:blip cstate="print" r:embed="rId93"/>
                    <a:srcRect b="29"/>
                    <a:stretch>
                      <a:fillRect/>
                    </a:stretch>
                  </pic:blipFill>
                  <pic:spPr>
                    <a:xfrm>
                      <a:off x="0" y="0"/>
                      <a:ext cx="6415786" cy="177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50079D" w:rsidR="00243C4D" w:rsidRDefault="00243C4D" w:rsidRPr="00BD49E7">
      <w:pPr>
        <w:pStyle w:val="ListParagraph"/>
        <w:jc w:val="center"/>
        <w:rPr>
          <w:highlight w:val="red"/>
        </w:rPr>
      </w:pPr>
      <w:r w:rsidRPr="00BD49E7">
        <w:drawing>
          <wp:inline distB="0" distL="0" distR="0" distT="0">
            <wp:extent cx="4933340" cy="3438144"/>
            <wp:effectExtent b="0" l="19050" r="610" t="0"/>
            <wp:docPr descr="\\VDMS-SERVER\VDMS work\Ships Bulyard\BN102 Diamond Sky 56000 tdw Bulk Carrier\Photos\DSC06869.JPG" id="13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\\VDMS-SERVER\VDMS work\Ships Bulyard\BN102 Diamond Sky 56000 tdw Bulk Carrier\Photos\DSC06869.JPG" id="0" name="Picture 18"/>
                    <pic:cNvPicPr>
                      <a:picLocks noChangeArrowheads="1" noChangeAspect="1"/>
                    </pic:cNvPicPr>
                  </pic:nvPicPr>
                  <pic:blipFill>
                    <a:blip cstate="print" r:embed="rId94"/>
                    <a:srcRect b="10" r="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40" cy="343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50079D" w:rsidR="007D3631" w:rsidRDefault="00784FED" w:rsidRPr="0050079D">
      <w:pPr>
        <w:pStyle w:val="ListParagraph"/>
        <w:jc w:val="center"/>
        <w:rPr>
          <w:i/>
        </w:rPr>
      </w:pPr>
      <w:r w:rsidRPr="0050079D">
        <w:rPr>
          <w:i/>
        </w:rPr>
        <w:t>Фиг. 54</w:t>
      </w:r>
      <w:r w:rsidR="007D3631" w:rsidRPr="0050079D">
        <w:rPr>
          <w:i/>
        </w:rPr>
        <w:t>. Общ вид на кораба</w:t>
      </w:r>
    </w:p>
    <w:p w:rsidP="00B660A4" w:rsidR="00243C4D" w:rsidRDefault="00243C4D" w:rsidRPr="00BD49E7">
      <w:pPr>
        <w:pStyle w:val="ListParagraph"/>
      </w:pPr>
    </w:p>
    <w:p w:rsidP="00B660A4" w:rsidR="00BB43F9" w:rsidRDefault="00BB43F9" w:rsidRPr="00BD49E7">
      <w:pPr>
        <w:pStyle w:val="ListParagraph"/>
      </w:pPr>
    </w:p>
    <w:p w:rsidP="00B660A4" w:rsidR="00BB43F9" w:rsidRDefault="00BB43F9" w:rsidRPr="00BD49E7">
      <w:pPr>
        <w:pStyle w:val="ListParagraph"/>
      </w:pPr>
    </w:p>
    <w:p w:rsidP="00B660A4" w:rsidR="00BB43F9" w:rsidRDefault="00BB43F9" w:rsidRPr="00BD49E7">
      <w:pPr>
        <w:pStyle w:val="ListParagraph"/>
      </w:pPr>
    </w:p>
    <w:p w:rsidP="00B660A4" w:rsidR="007D3631" w:rsidRDefault="007D3631" w:rsidRPr="00BD49E7">
      <w:pPr>
        <w:pStyle w:val="ListParagraph"/>
      </w:pPr>
      <w:r w:rsidRPr="00BD49E7">
        <w:lastRenderedPageBreak/>
        <w:t xml:space="preserve">Данни за </w:t>
      </w:r>
      <w:proofErr w:type="spellStart"/>
      <w:r w:rsidRPr="00BD49E7">
        <w:t>пропулсивната</w:t>
      </w:r>
      <w:proofErr w:type="spellEnd"/>
      <w:r w:rsidRPr="00BD49E7">
        <w:t xml:space="preserve"> уредба:</w:t>
      </w:r>
    </w:p>
    <w:p w:rsidP="0050079D" w:rsidR="007D3631" w:rsidRDefault="007D3631" w:rsidRPr="00BD49E7">
      <w:pPr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Главен двигател: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Wartsila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6RT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Flex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-50</w:t>
      </w:r>
    </w:p>
    <w:p w:rsidP="0050079D" w:rsidR="007D3631" w:rsidRDefault="007D3631" w:rsidRPr="00BD49E7">
      <w:pPr>
        <w:tabs>
          <w:tab w:pos="2160" w:val="left"/>
          <w:tab w:pos="2250" w:val="left"/>
        </w:tabs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Мощност MCR</w:t>
      </w:r>
      <w:r w:rsidR="00BB43F9" w:rsidRPr="00BD49E7">
        <w:rPr>
          <w:rFonts w:ascii="Times New Roman" w:cs="Times New Roman" w:hAnsi="Times New Roman"/>
          <w:sz w:val="28"/>
          <w:szCs w:val="28"/>
        </w:rPr>
        <w:t>:</w:t>
      </w:r>
      <w:r w:rsidRPr="00BD49E7">
        <w:rPr>
          <w:rFonts w:ascii="Times New Roman" w:cs="Times New Roman" w:hAnsi="Times New Roman"/>
          <w:sz w:val="28"/>
          <w:szCs w:val="28"/>
        </w:rPr>
        <w:t xml:space="preserve">  </w:t>
      </w:r>
      <w:r w:rsidR="00243C4D" w:rsidRPr="00BD49E7">
        <w:rPr>
          <w:rFonts w:ascii="Times New Roman" w:cs="Times New Roman" w:hAnsi="Times New Roman"/>
          <w:sz w:val="28"/>
          <w:szCs w:val="28"/>
        </w:rPr>
        <w:t>8890kW</w:t>
      </w:r>
    </w:p>
    <w:p w:rsidP="0050079D" w:rsidR="00243C4D" w:rsidRDefault="00243C4D" w:rsidRPr="00BD49E7">
      <w:pPr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Обороти: 116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rpm</w:t>
      </w:r>
      <w:proofErr w:type="spellEnd"/>
    </w:p>
    <w:p w:rsidP="0050079D" w:rsidR="007D3631" w:rsidRDefault="00243C4D" w:rsidRPr="00BD49E7">
      <w:pPr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Гребен винт:</w:t>
      </w:r>
      <w:r w:rsidR="0050079D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FPP</w:t>
      </w:r>
      <w:r w:rsidR="0050079D">
        <w:rPr>
          <w:rFonts w:ascii="Times New Roman" w:cs="Times New Roman" w:hAnsi="Times New Roman"/>
          <w:sz w:val="28"/>
          <w:szCs w:val="28"/>
        </w:rPr>
        <w:t xml:space="preserve"> - </w:t>
      </w:r>
      <w:r w:rsidR="00BB43F9" w:rsidRPr="00BD49E7">
        <w:rPr>
          <w:rFonts w:ascii="Times New Roman" w:cs="Times New Roman" w:hAnsi="Times New Roman"/>
          <w:sz w:val="28"/>
          <w:szCs w:val="28"/>
        </w:rPr>
        <w:t>винт с фиксирана крачка</w:t>
      </w:r>
    </w:p>
    <w:p w:rsidP="0050079D" w:rsidR="00243C4D" w:rsidRDefault="00243C4D" w:rsidRPr="00BD49E7">
      <w:pPr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Диаметър: 5750mm</w:t>
      </w:r>
    </w:p>
    <w:p w:rsidP="0050079D" w:rsidR="00243C4D" w:rsidRDefault="00243C4D" w:rsidRPr="00BD49E7">
      <w:pPr>
        <w:spacing w:after="0"/>
        <w:ind w:left="144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Брой лопатки: 5</w:t>
      </w:r>
    </w:p>
    <w:p w:rsidP="0050079D" w:rsidR="007D3631" w:rsidRDefault="007D3631" w:rsidRPr="00BD49E7">
      <w:pPr>
        <w:pStyle w:val="ListParagraph"/>
        <w:spacing w:after="0"/>
      </w:pPr>
    </w:p>
    <w:p w:rsidP="0050079D" w:rsidR="00A536AF" w:rsidRDefault="00A536AF" w:rsidRPr="00BD49E7">
      <w:pPr>
        <w:pStyle w:val="ListParagraph"/>
        <w:ind w:firstLine="720"/>
      </w:pPr>
      <w:r w:rsidRPr="00BD49E7">
        <w:t xml:space="preserve">Пресмятане на напрегнато състояние на </w:t>
      </w:r>
      <w:proofErr w:type="spellStart"/>
      <w:r w:rsidRPr="00BD49E7">
        <w:t>валопровода</w:t>
      </w:r>
      <w:proofErr w:type="spellEnd"/>
      <w:r w:rsidRPr="00BD49E7">
        <w:t xml:space="preserve"> се извършва в следната последователност:</w:t>
      </w:r>
    </w:p>
    <w:p w:rsidP="00B660A4" w:rsidR="00A536AF" w:rsidRDefault="00A536AF" w:rsidRPr="00BD49E7">
      <w:pPr>
        <w:pStyle w:val="ListParagraph"/>
      </w:pPr>
      <w:r w:rsidRPr="00BD49E7">
        <w:rPr>
          <w:b/>
        </w:rPr>
        <w:t>-</w:t>
      </w:r>
      <w:r w:rsidRPr="00BD49E7">
        <w:t>разработване на изчислителен модел.</w:t>
      </w:r>
    </w:p>
    <w:p w:rsidP="00B660A4" w:rsidR="00A536AF" w:rsidRDefault="00A536AF" w:rsidRPr="00BD49E7">
      <w:pPr>
        <w:pStyle w:val="ListParagraph"/>
      </w:pPr>
      <w:r w:rsidRPr="00BD49E7">
        <w:rPr>
          <w:b/>
        </w:rPr>
        <w:t>-</w:t>
      </w:r>
      <w:r w:rsidRPr="00BD49E7">
        <w:t xml:space="preserve">определяне на опорните реакции на </w:t>
      </w:r>
      <w:proofErr w:type="spellStart"/>
      <w:r w:rsidRPr="00BD49E7">
        <w:t>валопровода</w:t>
      </w:r>
      <w:proofErr w:type="spellEnd"/>
      <w:r w:rsidRPr="00BD49E7">
        <w:t xml:space="preserve"> при </w:t>
      </w:r>
      <w:proofErr w:type="spellStart"/>
      <w:r w:rsidRPr="00BD49E7">
        <w:t>съосни</w:t>
      </w:r>
      <w:proofErr w:type="spellEnd"/>
      <w:r w:rsidRPr="00BD49E7">
        <w:t xml:space="preserve"> лагери.</w:t>
      </w:r>
    </w:p>
    <w:p w:rsidP="00B660A4" w:rsidR="00A536AF" w:rsidRDefault="00A536AF" w:rsidRPr="00BD49E7">
      <w:pPr>
        <w:pStyle w:val="ListParagraph"/>
      </w:pPr>
      <w:r w:rsidRPr="00BD49E7">
        <w:rPr>
          <w:b/>
        </w:rPr>
        <w:t>-</w:t>
      </w:r>
      <w:r w:rsidRPr="00BD49E7">
        <w:t xml:space="preserve">определяне на </w:t>
      </w:r>
      <w:proofErr w:type="spellStart"/>
      <w:r w:rsidRPr="00BD49E7">
        <w:t>сместванията</w:t>
      </w:r>
      <w:proofErr w:type="spellEnd"/>
      <w:r w:rsidRPr="00BD49E7">
        <w:t xml:space="preserve"> на опорите.</w:t>
      </w:r>
    </w:p>
    <w:p w:rsidP="00B660A4" w:rsidR="00A536AF" w:rsidRDefault="00A536AF" w:rsidRPr="00BD49E7">
      <w:pPr>
        <w:pStyle w:val="ListParagraph"/>
      </w:pPr>
    </w:p>
    <w:p w:rsidP="00B660A4" w:rsidR="004A031C" w:rsidRDefault="00A536AF" w:rsidRPr="00BD49E7">
      <w:pPr>
        <w:pStyle w:val="ListParagraph"/>
        <w:rPr>
          <w:b/>
        </w:rPr>
      </w:pPr>
      <w:r w:rsidRPr="00BD49E7">
        <w:rPr>
          <w:b/>
        </w:rPr>
        <w:t>3.1.1 Изчислителен модел</w:t>
      </w:r>
    </w:p>
    <w:p w:rsidP="0050079D" w:rsidR="001D677B" w:rsidRDefault="00A536AF" w:rsidRPr="00BD49E7">
      <w:pPr>
        <w:pStyle w:val="ListParagraph"/>
        <w:ind w:firstLine="720"/>
      </w:pPr>
      <w:r w:rsidRPr="00BD49E7">
        <w:t xml:space="preserve">Корабния </w:t>
      </w:r>
      <w:proofErr w:type="spellStart"/>
      <w:r w:rsidRPr="00BD49E7">
        <w:t>валопровод</w:t>
      </w:r>
      <w:proofErr w:type="spellEnd"/>
      <w:r w:rsidRPr="00BD49E7">
        <w:t xml:space="preserve"> се моделира като непрекъсната праволинейна греда със стъпаловидно променящо се сечение.Опорните лагери на междинните валове,упорния лагер и основните лагери на частта на </w:t>
      </w:r>
      <w:proofErr w:type="spellStart"/>
      <w:r w:rsidRPr="00BD49E7">
        <w:t>коляновия</w:t>
      </w:r>
      <w:proofErr w:type="spellEnd"/>
      <w:r w:rsidRPr="00BD49E7">
        <w:t xml:space="preserve"> вал,включена в изчислителния модел, се моделират като абсолютно твърди опори,съсредоточени в съответните средни сечения на лагерите.</w:t>
      </w:r>
      <w:r w:rsidR="0050079D">
        <w:t xml:space="preserve"> </w:t>
      </w:r>
      <w:proofErr w:type="spellStart"/>
      <w:r w:rsidRPr="00BD49E7">
        <w:t>Дейдвудните</w:t>
      </w:r>
      <w:proofErr w:type="spellEnd"/>
      <w:r w:rsidRPr="00BD49E7">
        <w:t xml:space="preserve"> лагери и лагерите на </w:t>
      </w:r>
      <w:proofErr w:type="spellStart"/>
      <w:r w:rsidRPr="00BD49E7">
        <w:t>кронщейните</w:t>
      </w:r>
      <w:proofErr w:type="spellEnd"/>
      <w:r w:rsidRPr="00BD49E7">
        <w:t xml:space="preserve">,изработени от </w:t>
      </w:r>
      <w:proofErr w:type="spellStart"/>
      <w:r w:rsidRPr="00BD49E7">
        <w:t>бакаут</w:t>
      </w:r>
      <w:proofErr w:type="spellEnd"/>
      <w:r w:rsidRPr="00BD49E7">
        <w:t>,</w:t>
      </w:r>
      <w:r w:rsidR="0050079D">
        <w:t xml:space="preserve"> </w:t>
      </w:r>
      <w:r w:rsidRPr="00BD49E7">
        <w:t>полиамид,</w:t>
      </w:r>
      <w:r w:rsidR="0050079D">
        <w:t xml:space="preserve"> </w:t>
      </w:r>
      <w:r w:rsidRPr="00BD49E7">
        <w:t>бял метал</w:t>
      </w:r>
      <w:r w:rsidR="001D677B" w:rsidRPr="00BD49E7">
        <w:t xml:space="preserve"> или друг материал с модул на еластичност Е&gt;10</w:t>
      </w:r>
      <w:r w:rsidR="001D677B" w:rsidRPr="00BD49E7">
        <w:rPr>
          <w:vertAlign w:val="superscript"/>
        </w:rPr>
        <w:t>9</w:t>
      </w:r>
      <w:r w:rsidR="001D677B" w:rsidRPr="00BD49E7">
        <w:t>Nm</w:t>
      </w:r>
      <w:r w:rsidR="001D677B" w:rsidRPr="00BD49E7">
        <w:rPr>
          <w:vertAlign w:val="superscript"/>
        </w:rPr>
        <w:t>-2</w:t>
      </w:r>
      <w:r w:rsidR="001D677B" w:rsidRPr="00BD49E7">
        <w:t xml:space="preserve">  се моделират като абсолютно твърди,а когато са изработени от гума се моделират като еластични опори.</w:t>
      </w:r>
      <w:proofErr w:type="spellStart"/>
      <w:r w:rsidR="001D677B" w:rsidRPr="00BD49E7">
        <w:t>Кърмовия</w:t>
      </w:r>
      <w:proofErr w:type="spellEnd"/>
      <w:r w:rsidR="001D677B" w:rsidRPr="00BD49E7">
        <w:t xml:space="preserve"> </w:t>
      </w:r>
      <w:proofErr w:type="spellStart"/>
      <w:r w:rsidR="001D677B" w:rsidRPr="00BD49E7">
        <w:t>дейдвуден</w:t>
      </w:r>
      <w:proofErr w:type="spellEnd"/>
      <w:r w:rsidR="001D677B" w:rsidRPr="00BD49E7">
        <w:t xml:space="preserve"> лагер поради голямата му дължина</w:t>
      </w:r>
      <w:r w:rsidR="0050079D">
        <w:t xml:space="preserve"> </w:t>
      </w:r>
      <w:r w:rsidR="001D677B" w:rsidRPr="00BD49E7">
        <w:t>(</w:t>
      </w:r>
      <w:proofErr w:type="spellStart"/>
      <w:r w:rsidR="001D677B" w:rsidRPr="00BD49E7">
        <w:t>l</w:t>
      </w:r>
      <w:r w:rsidR="001D677B" w:rsidRPr="00BD49E7">
        <w:rPr>
          <w:vertAlign w:val="subscript"/>
        </w:rPr>
        <w:t>k</w:t>
      </w:r>
      <w:proofErr w:type="spellEnd"/>
      <w:r w:rsidR="001D677B" w:rsidRPr="00BD49E7">
        <w:t>≥4d</w:t>
      </w:r>
      <w:r w:rsidR="001D677B" w:rsidRPr="00BD49E7">
        <w:rPr>
          <w:vertAlign w:val="subscript"/>
        </w:rPr>
        <w:t xml:space="preserve">гв </w:t>
      </w:r>
      <w:r w:rsidR="001D677B" w:rsidRPr="00BD49E7">
        <w:t xml:space="preserve">при лагери с водно мазане, </w:t>
      </w:r>
      <w:proofErr w:type="spellStart"/>
      <w:r w:rsidR="001D677B" w:rsidRPr="00BD49E7">
        <w:t>l</w:t>
      </w:r>
      <w:r w:rsidR="001D677B" w:rsidRPr="00BD49E7">
        <w:rPr>
          <w:vertAlign w:val="subscript"/>
        </w:rPr>
        <w:t>k</w:t>
      </w:r>
      <w:proofErr w:type="spellEnd"/>
      <w:r w:rsidR="001D677B" w:rsidRPr="00BD49E7">
        <w:t>≥2.5d</w:t>
      </w:r>
      <w:r w:rsidR="001D677B" w:rsidRPr="00BD49E7">
        <w:rPr>
          <w:vertAlign w:val="subscript"/>
        </w:rPr>
        <w:t>гв</w:t>
      </w:r>
      <w:r w:rsidR="001D677B" w:rsidRPr="00BD49E7">
        <w:t xml:space="preserve"> при лагери с маслено мазане,</w:t>
      </w:r>
      <w:r w:rsidR="0050079D">
        <w:t xml:space="preserve"> </w:t>
      </w:r>
      <w:proofErr w:type="spellStart"/>
      <w:r w:rsidR="001D677B" w:rsidRPr="00BD49E7">
        <w:t>d</w:t>
      </w:r>
      <w:r w:rsidR="001D677B" w:rsidRPr="00BD49E7">
        <w:rPr>
          <w:vertAlign w:val="subscript"/>
        </w:rPr>
        <w:t>гв</w:t>
      </w:r>
      <w:r w:rsidR="001D677B" w:rsidRPr="00BD49E7">
        <w:t>-диаметър</w:t>
      </w:r>
      <w:proofErr w:type="spellEnd"/>
      <w:r w:rsidR="001D677B" w:rsidRPr="00BD49E7">
        <w:t xml:space="preserve"> на </w:t>
      </w:r>
      <w:proofErr w:type="spellStart"/>
      <w:r w:rsidR="001D677B" w:rsidRPr="00BD49E7">
        <w:t>гребния</w:t>
      </w:r>
      <w:proofErr w:type="spellEnd"/>
      <w:r w:rsidR="001D677B" w:rsidRPr="00BD49E7">
        <w:t xml:space="preserve"> вал) се моделира като една опора,сместена от </w:t>
      </w:r>
      <w:proofErr w:type="spellStart"/>
      <w:r w:rsidR="001D677B" w:rsidRPr="00BD49E7">
        <w:t>кърмовия</w:t>
      </w:r>
      <w:proofErr w:type="spellEnd"/>
      <w:r w:rsidR="001D677B" w:rsidRPr="00BD49E7">
        <w:t xml:space="preserve"> край на лагерната втулка на разстояние „а”(а=d</w:t>
      </w:r>
      <w:r w:rsidR="001D677B" w:rsidRPr="00BD49E7">
        <w:rPr>
          <w:vertAlign w:val="subscript"/>
        </w:rPr>
        <w:t>гв</w:t>
      </w:r>
      <w:r w:rsidR="001D677B" w:rsidRPr="00BD49E7">
        <w:t xml:space="preserve"> при водно мазане,a=0.5.</w:t>
      </w:r>
      <w:proofErr w:type="spellStart"/>
      <w:r w:rsidR="001D677B" w:rsidRPr="00BD49E7">
        <w:t>d</w:t>
      </w:r>
      <w:r w:rsidR="001D677B" w:rsidRPr="00BD49E7">
        <w:rPr>
          <w:vertAlign w:val="subscript"/>
        </w:rPr>
        <w:t>гв</w:t>
      </w:r>
      <w:proofErr w:type="spellEnd"/>
      <w:r w:rsidR="002F467A" w:rsidRPr="00BD49E7">
        <w:rPr>
          <w:vertAlign w:val="subscript"/>
        </w:rPr>
        <w:t xml:space="preserve"> </w:t>
      </w:r>
      <w:r w:rsidR="002F467A" w:rsidRPr="00BD49E7">
        <w:t>при маслено мазане)</w:t>
      </w:r>
      <w:r w:rsidR="0050079D">
        <w:t xml:space="preserve"> </w:t>
      </w:r>
      <w:r w:rsidR="002F467A" w:rsidRPr="00BD49E7">
        <w:t>или двете опори,съсредоточени в крайните сечения на втулката.</w:t>
      </w:r>
      <w:r w:rsidR="0050079D">
        <w:t xml:space="preserve"> </w:t>
      </w:r>
      <w:proofErr w:type="spellStart"/>
      <w:r w:rsidR="002F467A" w:rsidRPr="00BD49E7">
        <w:t>Кърмовия</w:t>
      </w:r>
      <w:proofErr w:type="spellEnd"/>
      <w:r w:rsidR="002F467A" w:rsidRPr="00BD49E7">
        <w:t xml:space="preserve"> край на </w:t>
      </w:r>
      <w:proofErr w:type="spellStart"/>
      <w:r w:rsidR="002F467A" w:rsidRPr="00BD49E7">
        <w:t>валопровода</w:t>
      </w:r>
      <w:proofErr w:type="spellEnd"/>
      <w:r w:rsidR="002F467A" w:rsidRPr="00BD49E7">
        <w:t xml:space="preserve"> се представя като конзола с дължина до средното сечение на главината на винта.</w:t>
      </w:r>
    </w:p>
    <w:p w:rsidP="0050079D" w:rsidR="002F467A" w:rsidRDefault="002F467A" w:rsidRPr="00BD49E7">
      <w:pPr>
        <w:pStyle w:val="ListParagraph"/>
        <w:ind w:firstLine="720"/>
      </w:pPr>
      <w:r w:rsidRPr="00BD49E7">
        <w:t xml:space="preserve">При пресмятане на опорните реакции на </w:t>
      </w:r>
      <w:proofErr w:type="spellStart"/>
      <w:r w:rsidRPr="00BD49E7">
        <w:t>валопровода</w:t>
      </w:r>
      <w:proofErr w:type="spellEnd"/>
      <w:r w:rsidRPr="00BD49E7">
        <w:t xml:space="preserve"> се отчитат следните сили:</w:t>
      </w:r>
    </w:p>
    <w:p w:rsidP="0050079D" w:rsidR="002F467A" w:rsidRDefault="002F467A" w:rsidRPr="00BD49E7">
      <w:pPr>
        <w:pStyle w:val="ListParagraph"/>
        <w:ind w:firstLine="720"/>
      </w:pPr>
      <w:r w:rsidRPr="00BD49E7">
        <w:t>-равномерно разпределен по дължината на всеки участък товар от теглото на валовете.</w:t>
      </w:r>
    </w:p>
    <w:p w:rsidP="0050079D" w:rsidR="002F467A" w:rsidRDefault="002F467A" w:rsidRPr="00BD49E7">
      <w:pPr>
        <w:pStyle w:val="ListParagraph"/>
        <w:ind w:firstLine="720"/>
      </w:pPr>
      <w:r w:rsidRPr="00BD49E7">
        <w:t>-съсредоточени сили:</w:t>
      </w:r>
      <w:r w:rsidR="0050079D">
        <w:t xml:space="preserve"> </w:t>
      </w:r>
      <w:r w:rsidRPr="00BD49E7">
        <w:t xml:space="preserve">от теглото на </w:t>
      </w:r>
      <w:proofErr w:type="spellStart"/>
      <w:r w:rsidRPr="00BD49E7">
        <w:t>гребния</w:t>
      </w:r>
      <w:proofErr w:type="spellEnd"/>
      <w:r w:rsidRPr="00BD49E7">
        <w:t xml:space="preserve"> винт,</w:t>
      </w:r>
      <w:r w:rsidR="00381862" w:rsidRPr="00BD49E7">
        <w:t xml:space="preserve"> </w:t>
      </w:r>
      <w:r w:rsidRPr="00BD49E7">
        <w:t>намалено с теглото на изместената от винта вода;</w:t>
      </w:r>
      <w:r w:rsidR="00381862" w:rsidRPr="00BD49E7">
        <w:t xml:space="preserve"> </w:t>
      </w:r>
      <w:r w:rsidRPr="00BD49E7">
        <w:t>теглото маховика,</w:t>
      </w:r>
      <w:r w:rsidR="00381862" w:rsidRPr="00BD49E7">
        <w:t xml:space="preserve"> </w:t>
      </w:r>
      <w:proofErr w:type="spellStart"/>
      <w:r w:rsidRPr="00BD49E7">
        <w:t>коляномотовилковите</w:t>
      </w:r>
      <w:proofErr w:type="spellEnd"/>
      <w:r w:rsidRPr="00BD49E7">
        <w:t xml:space="preserve"> механизми и други присъединени елементи;</w:t>
      </w:r>
    </w:p>
    <w:p w:rsidP="0050079D" w:rsidR="0050079D" w:rsidRDefault="0050079D">
      <w:pPr>
        <w:pStyle w:val="ListParagraph"/>
        <w:ind w:firstLine="720"/>
      </w:pPr>
    </w:p>
    <w:p w:rsidP="0050079D" w:rsidR="00897813" w:rsidRDefault="00897813" w:rsidRPr="00BD49E7">
      <w:pPr>
        <w:pStyle w:val="ListParagraph"/>
        <w:ind w:firstLine="720"/>
      </w:pPr>
      <w:r w:rsidRPr="00BD49E7">
        <w:t xml:space="preserve">Моделиране на </w:t>
      </w:r>
      <w:proofErr w:type="spellStart"/>
      <w:r w:rsidRPr="00BD49E7">
        <w:t>коляновия</w:t>
      </w:r>
      <w:proofErr w:type="spellEnd"/>
      <w:r w:rsidRPr="00BD49E7">
        <w:t xml:space="preserve"> вал </w:t>
      </w:r>
    </w:p>
    <w:p w:rsidP="0050079D" w:rsidR="00897813" w:rsidRDefault="00897813" w:rsidRPr="00BD49E7">
      <w:pPr>
        <w:pStyle w:val="ListParagraph"/>
        <w:ind w:firstLine="720"/>
      </w:pPr>
      <w:r w:rsidRPr="00BD49E7">
        <w:lastRenderedPageBreak/>
        <w:t xml:space="preserve">При традиционните пресмятания на </w:t>
      </w:r>
      <w:proofErr w:type="spellStart"/>
      <w:r w:rsidRPr="00BD49E7">
        <w:t>центровката</w:t>
      </w:r>
      <w:proofErr w:type="spellEnd"/>
      <w:r w:rsidRPr="00BD49E7">
        <w:t xml:space="preserve"> на </w:t>
      </w:r>
      <w:proofErr w:type="spellStart"/>
      <w:r w:rsidRPr="00BD49E7">
        <w:t>валопровода</w:t>
      </w:r>
      <w:proofErr w:type="spellEnd"/>
      <w:r w:rsidRPr="00BD49E7">
        <w:t xml:space="preserve"> основно се акцентира върху </w:t>
      </w:r>
      <w:proofErr w:type="spellStart"/>
      <w:r w:rsidRPr="00BD49E7">
        <w:t>дейдвудните</w:t>
      </w:r>
      <w:proofErr w:type="spellEnd"/>
      <w:r w:rsidRPr="00BD49E7">
        <w:t xml:space="preserve"> лагери и не толкова на основните лагери на главния двигател. Най-прецизно е центроването при включване на всички основни лагери в изчисленията.</w:t>
      </w:r>
    </w:p>
    <w:p w:rsidP="0050079D" w:rsidR="00897813" w:rsidRDefault="00897813" w:rsidRPr="00BD49E7">
      <w:pPr>
        <w:pStyle w:val="ListParagraph"/>
        <w:ind w:firstLine="720"/>
      </w:pPr>
      <w:r w:rsidRPr="00BD49E7">
        <w:t>Еквивалентна цилиндрична греда,</w:t>
      </w:r>
      <w:r w:rsidR="0050079D">
        <w:t xml:space="preserve"> </w:t>
      </w:r>
      <w:r w:rsidRPr="00BD49E7">
        <w:t xml:space="preserve">представяща </w:t>
      </w:r>
      <w:proofErr w:type="spellStart"/>
      <w:r w:rsidRPr="00BD49E7">
        <w:t>коляновия</w:t>
      </w:r>
      <w:proofErr w:type="spellEnd"/>
      <w:r w:rsidRPr="00BD49E7">
        <w:t xml:space="preserve"> вал</w:t>
      </w:r>
    </w:p>
    <w:p w:rsidP="0050079D" w:rsidR="00897813" w:rsidRDefault="00897813" w:rsidRPr="00BD49E7">
      <w:pPr>
        <w:pStyle w:val="ListParagraph"/>
        <w:ind w:firstLine="720"/>
      </w:pPr>
      <w:r w:rsidRPr="00BD49E7">
        <w:t>Необходимо е да се замени</w:t>
      </w:r>
      <w:r w:rsidR="00BB43F9" w:rsidRPr="00BD49E7">
        <w:t xml:space="preserve"> </w:t>
      </w:r>
      <w:r w:rsidRPr="00BD49E7">
        <w:t xml:space="preserve"> </w:t>
      </w:r>
      <w:proofErr w:type="spellStart"/>
      <w:r w:rsidRPr="00BD49E7">
        <w:t>коляновият</w:t>
      </w:r>
      <w:proofErr w:type="spellEnd"/>
      <w:r w:rsidR="00BB43F9" w:rsidRPr="00BD49E7">
        <w:t xml:space="preserve"> </w:t>
      </w:r>
      <w:r w:rsidRPr="00BD49E7">
        <w:t xml:space="preserve"> вал с цилиндрична греда при пресмятане на </w:t>
      </w:r>
      <w:proofErr w:type="spellStart"/>
      <w:r w:rsidRPr="00BD49E7">
        <w:t>центровката</w:t>
      </w:r>
      <w:proofErr w:type="spellEnd"/>
      <w:r w:rsidRPr="00BD49E7">
        <w:t xml:space="preserve">.Колкото и да е удобен методът с еквивалентна цилиндрична греда,той не е напълно точен и в някои случаи </w:t>
      </w:r>
      <w:proofErr w:type="spellStart"/>
      <w:r w:rsidRPr="00BD49E7">
        <w:t>коляновият</w:t>
      </w:r>
      <w:proofErr w:type="spellEnd"/>
      <w:r w:rsidR="00BB43F9" w:rsidRPr="00BD49E7">
        <w:t xml:space="preserve"> </w:t>
      </w:r>
      <w:r w:rsidRPr="00BD49E7">
        <w:t xml:space="preserve"> вал просто се заменя с цилиндрична греда с диаметър равен на</w:t>
      </w:r>
      <w:r w:rsidR="00BB43F9" w:rsidRPr="00BD49E7">
        <w:t xml:space="preserve"> </w:t>
      </w:r>
      <w:r w:rsidRPr="00BD49E7">
        <w:t xml:space="preserve"> </w:t>
      </w:r>
      <w:proofErr w:type="spellStart"/>
      <w:r w:rsidRPr="00BD49E7">
        <w:t>коляновата</w:t>
      </w:r>
      <w:proofErr w:type="spellEnd"/>
      <w:r w:rsidRPr="00BD49E7">
        <w:t xml:space="preserve">  шийка.Въпреки това за двигатели с удължен ход на буталото </w:t>
      </w:r>
      <w:proofErr w:type="spellStart"/>
      <w:r w:rsidRPr="00BD49E7">
        <w:t>коляновият</w:t>
      </w:r>
      <w:proofErr w:type="spellEnd"/>
      <w:r w:rsidRPr="00BD49E7">
        <w:t xml:space="preserve"> вал има значително по-малка коравина от вал с диаметър равен на основната шийка поради това че рамената са относително по-дълги.В тези случаи,за да се предотвратят повреди на основните лагери,дължащи се на </w:t>
      </w:r>
      <w:proofErr w:type="spellStart"/>
      <w:r w:rsidRPr="00BD49E7">
        <w:t>центровката</w:t>
      </w:r>
      <w:proofErr w:type="spellEnd"/>
      <w:r w:rsidRPr="00BD49E7">
        <w:t xml:space="preserve">,необходимо е да се пресметнат точно реакциите на лагерите.За това трябва да бъде съставена цилиндрична греда еквивалентна на огъване с </w:t>
      </w:r>
      <w:proofErr w:type="spellStart"/>
      <w:r w:rsidRPr="00BD49E7">
        <w:t>коляновия</w:t>
      </w:r>
      <w:proofErr w:type="spellEnd"/>
      <w:r w:rsidRPr="00BD49E7">
        <w:t xml:space="preserve"> вал.Това ще бъде разгледано в следния пример:диаметърът на еквивалентната цилиндрична греда за </w:t>
      </w:r>
      <w:proofErr w:type="spellStart"/>
      <w:r w:rsidRPr="00BD49E7">
        <w:t>колянов</w:t>
      </w:r>
      <w:proofErr w:type="spellEnd"/>
      <w:r w:rsidRPr="00BD49E7">
        <w:t xml:space="preserve"> вал на двигател с удължен ход на буталото се задава да бъде около 60%</w:t>
      </w:r>
      <w:r w:rsidR="00784FED" w:rsidRPr="00BD49E7">
        <w:t xml:space="preserve"> от диаметъра на шийката.Фиг.55</w:t>
      </w:r>
      <w:r w:rsidRPr="00BD49E7">
        <w:t xml:space="preserve">. показва сравнението на изчислените три лагерни реакции в случаите ,в които </w:t>
      </w:r>
      <w:proofErr w:type="spellStart"/>
      <w:r w:rsidRPr="00BD49E7">
        <w:t>коляновият</w:t>
      </w:r>
      <w:proofErr w:type="spellEnd"/>
      <w:r w:rsidRPr="00BD49E7">
        <w:t xml:space="preserve"> вал е представен с цилиндрична греда с диаметър 100% и съответно 60% от диаметъра на шийката.</w:t>
      </w:r>
    </w:p>
    <w:p w:rsidP="0050079D" w:rsidR="00897813" w:rsidRDefault="00897813" w:rsidRPr="00BD49E7">
      <w:pPr>
        <w:pStyle w:val="ListParagraph"/>
        <w:ind w:firstLine="720"/>
      </w:pPr>
      <w:r w:rsidRPr="00BD49E7">
        <w:t>Както може да се види от фиг.</w:t>
      </w:r>
      <w:r w:rsidR="0050079D">
        <w:t xml:space="preserve"> </w:t>
      </w:r>
      <w:r w:rsidR="00784FED" w:rsidRPr="00BD49E7">
        <w:t>55</w:t>
      </w:r>
      <w:r w:rsidRPr="00BD49E7">
        <w:t xml:space="preserve">.,когато цилиндричната греда се приеме с диаметър 60% от този на шийката,реакцията на </w:t>
      </w:r>
      <w:proofErr w:type="spellStart"/>
      <w:r w:rsidRPr="00BD49E7">
        <w:t>кърмовия</w:t>
      </w:r>
      <w:proofErr w:type="spellEnd"/>
      <w:r w:rsidRPr="00BD49E7">
        <w:t xml:space="preserve"> основен лагер намалява почти наполовина,в сравнение когато използва греда с диаметър равен на шийката.Едновременно с това се забелязва нарастване на реакцията на първия </w:t>
      </w:r>
      <w:proofErr w:type="spellStart"/>
      <w:r w:rsidRPr="00BD49E7">
        <w:t>кърмови</w:t>
      </w:r>
      <w:proofErr w:type="spellEnd"/>
      <w:r w:rsidRPr="00BD49E7">
        <w:t xml:space="preserve"> основен лагер.Тоест,по начина по който е моделиран </w:t>
      </w:r>
      <w:proofErr w:type="spellStart"/>
      <w:r w:rsidRPr="00BD49E7">
        <w:t>коляновият</w:t>
      </w:r>
      <w:proofErr w:type="spellEnd"/>
      <w:r w:rsidRPr="00BD49E7">
        <w:t xml:space="preserve"> вал ще има значителен ефект върху точността на определените реакции на </w:t>
      </w:r>
      <w:proofErr w:type="spellStart"/>
      <w:r w:rsidRPr="00BD49E7">
        <w:t>кърмовите</w:t>
      </w:r>
      <w:proofErr w:type="spellEnd"/>
      <w:r w:rsidRPr="00BD49E7">
        <w:t xml:space="preserve"> основни лагери.</w:t>
      </w:r>
    </w:p>
    <w:p w:rsidP="0050079D" w:rsidR="00897813" w:rsidRDefault="00897813" w:rsidRPr="00BD49E7">
      <w:pPr>
        <w:pStyle w:val="ListParagraph"/>
        <w:ind w:firstLine="720"/>
      </w:pPr>
    </w:p>
    <w:p w:rsidP="00B660A4" w:rsidR="00897813" w:rsidRDefault="00784FED" w:rsidRPr="00BD49E7">
      <w:pPr>
        <w:pStyle w:val="ListParagraph"/>
      </w:pPr>
      <w:r w:rsidRPr="00BD49E7">
        <w:lastRenderedPageBreak/>
        <w:drawing>
          <wp:inline distB="0" distL="0" distR="0" distT="0">
            <wp:extent cx="5732145" cy="2878455"/>
            <wp:effectExtent b="0" l="19050" r="1905" t="0"/>
            <wp:docPr descr="11.png" id="6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cstate="print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B660A4" w:rsidR="00897813" w:rsidRDefault="00897813" w:rsidRPr="00BD49E7">
      <w:pPr>
        <w:pStyle w:val="ListParagraph"/>
      </w:pPr>
      <w:r w:rsidRPr="00BD49E7">
        <w:t>Метод за определяне на еквивалентния диаметър</w:t>
      </w:r>
    </w:p>
    <w:p w:rsidP="00B660A4" w:rsidR="00897813" w:rsidRDefault="00897813" w:rsidRPr="00BD49E7">
      <w:pPr>
        <w:pStyle w:val="ListParagraph"/>
      </w:pPr>
      <w:r w:rsidRPr="00BD49E7">
        <w:t>числени пресмятания чрез МКЕ</w:t>
      </w:r>
    </w:p>
    <w:p w:rsidP="0050079D" w:rsidR="00897813" w:rsidRDefault="00897813" w:rsidRPr="00BD49E7">
      <w:pPr>
        <w:ind w:firstLine="720"/>
        <w:jc w:val="both"/>
      </w:pPr>
      <w:r w:rsidRPr="00BD49E7">
        <w:rPr>
          <w:rFonts w:ascii="Times New Roman" w:cs="Times New Roman" w:hAnsi="Times New Roman"/>
          <w:sz w:val="28"/>
          <w:szCs w:val="28"/>
        </w:rPr>
        <w:t xml:space="preserve">Определянето на еквивалентния диаметър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коляновият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вал има за цел да осигури възможност да се пресметнат точно лагерните реакции,когато се промени отместването се промени отместването на лагерите.Затова,първо е разработен детайлен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крайноелементен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модел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коляновия</w:t>
      </w:r>
      <w:proofErr w:type="spellEnd"/>
      <w:r w:rsidR="00BB43F9" w:rsidRPr="00BD49E7">
        <w:rPr>
          <w:rFonts w:ascii="Times New Roman" w:cs="Times New Roman" w:hAnsi="Times New Roman"/>
          <w:sz w:val="28"/>
          <w:szCs w:val="28"/>
        </w:rPr>
        <w:t xml:space="preserve"> вал,както е показано на фиг.56</w:t>
      </w:r>
      <w:r w:rsidRPr="00BD49E7">
        <w:rPr>
          <w:rFonts w:ascii="Times New Roman" w:cs="Times New Roman" w:hAnsi="Times New Roman"/>
          <w:sz w:val="28"/>
          <w:szCs w:val="28"/>
        </w:rPr>
        <w:t xml:space="preserve">.(а).При модела,левият край е напълно изолиран и върху основните шийки са приложени вертикални отместващи сили.Реакциите на опорите са изчислени чрез използването на този модел.В същото време,е разработен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крайноелементен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модел на цилиндрична греда с ид</w:t>
      </w:r>
      <w:r w:rsidR="00BB43F9" w:rsidRPr="00BD49E7">
        <w:rPr>
          <w:rFonts w:ascii="Times New Roman" w:cs="Times New Roman" w:hAnsi="Times New Roman"/>
          <w:sz w:val="28"/>
          <w:szCs w:val="28"/>
        </w:rPr>
        <w:t>ентични гранични условия,</w:t>
      </w:r>
      <w:proofErr w:type="spellStart"/>
      <w:r w:rsidR="00BB43F9" w:rsidRPr="00BD49E7">
        <w:rPr>
          <w:rFonts w:ascii="Times New Roman" w:cs="Times New Roman" w:hAnsi="Times New Roman"/>
          <w:sz w:val="28"/>
          <w:szCs w:val="28"/>
        </w:rPr>
        <w:t>фиг</w:t>
      </w:r>
      <w:proofErr w:type="spellEnd"/>
      <w:r w:rsidR="00BB43F9" w:rsidRPr="00BD49E7">
        <w:rPr>
          <w:rFonts w:ascii="Times New Roman" w:cs="Times New Roman" w:hAnsi="Times New Roman"/>
          <w:sz w:val="28"/>
          <w:szCs w:val="28"/>
        </w:rPr>
        <w:t xml:space="preserve"> .56</w:t>
      </w:r>
      <w:r w:rsidRPr="00BD49E7">
        <w:rPr>
          <w:rFonts w:ascii="Times New Roman" w:cs="Times New Roman" w:hAnsi="Times New Roman"/>
          <w:sz w:val="28"/>
          <w:szCs w:val="28"/>
        </w:rPr>
        <w:t>.(b).Процесът на определяне на еквивалентния диаметър се състои в постепенно намаляване на диаметъра на модела на цилиндричната греда,докато изчислените реакции станат почти идентични с тези,получени от детайлния модел.</w:t>
      </w:r>
      <w:r w:rsidR="00473F30"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732145" cy="2371725"/>
            <wp:effectExtent b="0" l="19050" r="1905" t="0"/>
            <wp:docPr descr="12.png" id="14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cstate="print" r:embed="rId96"/>
                    <a:srcRect b="568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t xml:space="preserve">Резултатите показват,че цилиндричната греда с диаметър 60% от този на </w:t>
      </w: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шийката се държи по същия начин,както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колянови</w:t>
      </w:r>
      <w:r w:rsidR="00473F30" w:rsidRPr="00BD49E7">
        <w:rPr>
          <w:rFonts w:ascii="Times New Roman" w:cs="Times New Roman" w:hAnsi="Times New Roman"/>
          <w:sz w:val="28"/>
          <w:szCs w:val="28"/>
        </w:rPr>
        <w:t>я</w:t>
      </w:r>
      <w:proofErr w:type="spellEnd"/>
      <w:r w:rsidR="00473F30" w:rsidRPr="00BD49E7">
        <w:rPr>
          <w:rFonts w:ascii="Times New Roman" w:cs="Times New Roman" w:hAnsi="Times New Roman"/>
          <w:sz w:val="28"/>
          <w:szCs w:val="28"/>
        </w:rPr>
        <w:t xml:space="preserve"> вал,</w:t>
      </w:r>
      <w:r w:rsidR="006D090F">
        <w:rPr>
          <w:rFonts w:ascii="Times New Roman" w:cs="Times New Roman" w:hAnsi="Times New Roman"/>
          <w:sz w:val="28"/>
          <w:szCs w:val="28"/>
        </w:rPr>
        <w:t xml:space="preserve"> </w:t>
      </w:r>
      <w:r w:rsidR="00473F30" w:rsidRPr="00BD49E7">
        <w:rPr>
          <w:rFonts w:ascii="Times New Roman" w:cs="Times New Roman" w:hAnsi="Times New Roman"/>
          <w:sz w:val="28"/>
          <w:szCs w:val="28"/>
        </w:rPr>
        <w:t>това е показано на фиг.</w:t>
      </w:r>
      <w:r w:rsidR="0050079D">
        <w:rPr>
          <w:rFonts w:ascii="Times New Roman" w:cs="Times New Roman" w:hAnsi="Times New Roman"/>
          <w:sz w:val="28"/>
          <w:szCs w:val="28"/>
        </w:rPr>
        <w:t xml:space="preserve"> </w:t>
      </w:r>
      <w:r w:rsidR="00473F30" w:rsidRPr="00BD49E7">
        <w:rPr>
          <w:rFonts w:ascii="Times New Roman" w:cs="Times New Roman" w:hAnsi="Times New Roman"/>
          <w:sz w:val="28"/>
          <w:szCs w:val="28"/>
        </w:rPr>
        <w:t>57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  <w:r w:rsidR="00473F30"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732145" cy="2514600"/>
            <wp:effectExtent b="0" l="19050" r="1905" t="0"/>
            <wp:docPr descr="13.png" id="30" name="Картина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cstate="print" r:embed="rId97"/>
                    <a:srcRect b="-2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079D">
        <w:rPr>
          <w:rFonts w:ascii="Times New Roman" w:cs="Times New Roman" w:hAnsi="Times New Roman"/>
          <w:sz w:val="28"/>
          <w:szCs w:val="28"/>
        </w:rPr>
        <w:t xml:space="preserve"> (2)Приблизителен аналитичен израз</w:t>
      </w:r>
    </w:p>
    <w:p w:rsidP="0050079D" w:rsidR="0050079D" w:rsidRDefault="00897813">
      <w:pPr>
        <w:pStyle w:val="ListParagraph"/>
        <w:ind w:firstLine="720"/>
      </w:pPr>
      <w:r w:rsidRPr="00BD49E7">
        <w:t xml:space="preserve">Ако се допусне,че диаметърът на </w:t>
      </w:r>
      <w:proofErr w:type="spellStart"/>
      <w:r w:rsidRPr="00BD49E7">
        <w:t>мотовилковата</w:t>
      </w:r>
      <w:proofErr w:type="spellEnd"/>
      <w:r w:rsidRPr="00BD49E7">
        <w:t xml:space="preserve"> шийка е равен на този на основаната шийка,еквивалентният диаметър на </w:t>
      </w:r>
      <w:proofErr w:type="spellStart"/>
      <w:r w:rsidRPr="00BD49E7">
        <w:t>коляновият</w:t>
      </w:r>
      <w:proofErr w:type="spellEnd"/>
      <w:r w:rsidRPr="00BD49E7">
        <w:t xml:space="preserve"> вал може да бъде изчислен </w:t>
      </w:r>
      <w:r w:rsidR="00473F30" w:rsidRPr="00BD49E7">
        <w:t>от размерите показани на фиг.58</w:t>
      </w:r>
      <w:r w:rsidRPr="00BD49E7">
        <w:t>. и използването на формула(3.1)</w:t>
      </w:r>
      <w:r w:rsidR="0050079D">
        <w:t>.</w:t>
      </w:r>
    </w:p>
    <w:p w:rsidP="0050079D" w:rsidR="00897813" w:rsidRDefault="00473F30" w:rsidRPr="00BD49E7">
      <w:pPr>
        <w:pStyle w:val="ListParagraph"/>
        <w:ind w:firstLine="720"/>
      </w:pPr>
      <w:r w:rsidRPr="00BD49E7">
        <w:drawing>
          <wp:inline distB="0" distL="0" distR="0" distT="0">
            <wp:extent cx="5732145" cy="2828925"/>
            <wp:effectExtent b="0" l="19050" r="1905" t="0"/>
            <wp:docPr descr="14.png" id="31" name="Картина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cstate="print" r:embed="rId98"/>
                    <a:srcRect b="-1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B660A4" w:rsidR="00897813" w:rsidRDefault="00897813" w:rsidRPr="00BD49E7">
      <w:pPr>
        <w:pStyle w:val="ListParagraph"/>
      </w:pPr>
    </w:p>
    <w:p w:rsidP="000F16AD" w:rsidR="00897813" w:rsidRDefault="00897813" w:rsidRPr="00BD49E7">
      <w:pPr>
        <w:ind w:firstLine="63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szCs w:val="28"/>
        </w:rPr>
        <w:drawing>
          <wp:inline distB="0" distL="0" distR="0" distT="0">
            <wp:extent cx="4792417" cy="8124825"/>
            <wp:effectExtent b="0" l="19050" r="8183" t="0"/>
            <wp:docPr id="14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rrowheads="1" noChangeAspect="1"/>
                    </pic:cNvPicPr>
                  </pic:nvPicPr>
                  <pic:blipFill>
                    <a:blip cstate="print" r:embed="rId99">
                      <a:lum bright="-10000" contrast="30000"/>
                    </a:blip>
                    <a:srcRect b="27" r="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960" cy="813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897813" w:rsidRDefault="00897813" w:rsidRPr="00BD49E7">
      <w:pPr>
        <w:pStyle w:val="ListParagraph"/>
      </w:pPr>
    </w:p>
    <w:p w:rsidP="00B660A4" w:rsidR="002F467A" w:rsidRDefault="002F467A" w:rsidRPr="00BD49E7">
      <w:pPr>
        <w:pStyle w:val="ListParagraph"/>
        <w:rPr>
          <w:b/>
        </w:rPr>
      </w:pPr>
      <w:r w:rsidRPr="00BD49E7">
        <w:rPr>
          <w:b/>
        </w:rPr>
        <w:t>3.1.2 Изграждане н</w:t>
      </w:r>
      <w:r w:rsidR="00473F30" w:rsidRPr="00BD49E7">
        <w:rPr>
          <w:b/>
        </w:rPr>
        <w:t>а КЕ моде</w:t>
      </w:r>
      <w:r w:rsidRPr="00BD49E7">
        <w:rPr>
          <w:b/>
        </w:rPr>
        <w:t xml:space="preserve">л на корабния </w:t>
      </w:r>
      <w:proofErr w:type="spellStart"/>
      <w:r w:rsidRPr="00BD49E7">
        <w:rPr>
          <w:b/>
        </w:rPr>
        <w:t>валопровод</w:t>
      </w:r>
      <w:proofErr w:type="spellEnd"/>
      <w:r w:rsidRPr="00BD49E7">
        <w:rPr>
          <w:b/>
        </w:rPr>
        <w:t>.</w:t>
      </w:r>
    </w:p>
    <w:p w:rsidP="006D090F" w:rsidR="002F467A" w:rsidRDefault="002F467A" w:rsidRPr="00BD49E7">
      <w:pPr>
        <w:pStyle w:val="ListParagraph"/>
        <w:ind w:firstLine="720"/>
      </w:pPr>
      <w:r w:rsidRPr="00BD49E7">
        <w:t xml:space="preserve">Корабният </w:t>
      </w:r>
      <w:proofErr w:type="spellStart"/>
      <w:r w:rsidRPr="00BD49E7">
        <w:t>валопровод</w:t>
      </w:r>
      <w:proofErr w:type="spellEnd"/>
      <w:r w:rsidRPr="00BD49E7">
        <w:t xml:space="preserve"> се моделира като непрекъсната праволинейна греда със стъпаловидно променящо се напречно сечение.</w:t>
      </w:r>
    </w:p>
    <w:p w:rsidP="006D090F" w:rsidR="002F467A" w:rsidRDefault="002F467A" w:rsidRPr="00BD49E7">
      <w:pPr>
        <w:pStyle w:val="ListParagraph"/>
        <w:ind w:firstLine="720"/>
      </w:pPr>
      <w:proofErr w:type="spellStart"/>
      <w:r w:rsidRPr="00BD49E7">
        <w:t>Дейдвудните</w:t>
      </w:r>
      <w:proofErr w:type="spellEnd"/>
      <w:r w:rsidRPr="00BD49E7">
        <w:t xml:space="preserve"> лагери</w:t>
      </w:r>
      <w:r w:rsidR="00694A7B" w:rsidRPr="00BD49E7">
        <w:t>,опорните лагери на междинния вал и основните лагери се моделират като абсолютно твърди опори,</w:t>
      </w:r>
      <w:r w:rsidR="00381862" w:rsidRPr="00BD49E7">
        <w:t xml:space="preserve"> </w:t>
      </w:r>
      <w:proofErr w:type="spellStart"/>
      <w:r w:rsidR="00694A7B" w:rsidRPr="00BD49E7">
        <w:t>съсредоточение</w:t>
      </w:r>
      <w:proofErr w:type="spellEnd"/>
      <w:r w:rsidR="00694A7B" w:rsidRPr="00BD49E7">
        <w:t xml:space="preserve"> в средите на сеченията на лагерите.Единствено </w:t>
      </w:r>
      <w:proofErr w:type="spellStart"/>
      <w:r w:rsidR="00694A7B" w:rsidRPr="00BD49E7">
        <w:t>кърмовия</w:t>
      </w:r>
      <w:proofErr w:type="spellEnd"/>
      <w:r w:rsidR="00694A7B" w:rsidRPr="00BD49E7">
        <w:t xml:space="preserve"> </w:t>
      </w:r>
      <w:proofErr w:type="spellStart"/>
      <w:r w:rsidR="00694A7B" w:rsidRPr="00BD49E7">
        <w:t>дейдвуден</w:t>
      </w:r>
      <w:proofErr w:type="spellEnd"/>
      <w:r w:rsidR="00694A7B" w:rsidRPr="00BD49E7">
        <w:t xml:space="preserve"> лагер,поради относително голямата му дължина и характера на натоварването от </w:t>
      </w:r>
      <w:proofErr w:type="spellStart"/>
      <w:r w:rsidR="00694A7B" w:rsidRPr="00BD49E7">
        <w:t>гребния</w:t>
      </w:r>
      <w:proofErr w:type="spellEnd"/>
      <w:r w:rsidR="00694A7B" w:rsidRPr="00BD49E7">
        <w:t xml:space="preserve"> винт се </w:t>
      </w:r>
      <w:r w:rsidR="00381862" w:rsidRPr="00BD49E7">
        <w:t>моделира</w:t>
      </w:r>
      <w:r w:rsidR="00694A7B" w:rsidRPr="00BD49E7">
        <w:t xml:space="preserve"> като опора съсредоточена на 0.5.</w:t>
      </w:r>
      <w:proofErr w:type="spellStart"/>
      <w:r w:rsidR="00694A7B" w:rsidRPr="00BD49E7">
        <w:t>d</w:t>
      </w:r>
      <w:r w:rsidR="00694A7B" w:rsidRPr="00BD49E7">
        <w:rPr>
          <w:vertAlign w:val="subscript"/>
        </w:rPr>
        <w:t>гв</w:t>
      </w:r>
      <w:proofErr w:type="spellEnd"/>
      <w:r w:rsidR="00694A7B" w:rsidRPr="00BD49E7">
        <w:rPr>
          <w:vertAlign w:val="subscript"/>
        </w:rPr>
        <w:t xml:space="preserve"> </w:t>
      </w:r>
      <w:r w:rsidR="00694A7B" w:rsidRPr="00BD49E7">
        <w:t xml:space="preserve">разстояние от </w:t>
      </w:r>
      <w:proofErr w:type="spellStart"/>
      <w:r w:rsidR="00694A7B" w:rsidRPr="00BD49E7">
        <w:t>кърмовия</w:t>
      </w:r>
      <w:proofErr w:type="spellEnd"/>
      <w:r w:rsidR="00694A7B" w:rsidRPr="00BD49E7">
        <w:t xml:space="preserve"> </w:t>
      </w:r>
      <w:r w:rsidR="00274A1F" w:rsidRPr="00BD49E7">
        <w:t>край</w:t>
      </w:r>
      <w:r w:rsidR="00694A7B" w:rsidRPr="00BD49E7">
        <w:t xml:space="preserve"> на </w:t>
      </w:r>
      <w:proofErr w:type="spellStart"/>
      <w:r w:rsidR="00694A7B" w:rsidRPr="00BD49E7">
        <w:t>дейдвудния</w:t>
      </w:r>
      <w:proofErr w:type="spellEnd"/>
      <w:r w:rsidR="00694A7B" w:rsidRPr="00BD49E7">
        <w:t xml:space="preserve"> лагер.</w:t>
      </w:r>
    </w:p>
    <w:p w:rsidP="00B660A4" w:rsidR="006D090F" w:rsidRDefault="006D090F">
      <w:pPr>
        <w:pStyle w:val="ListParagraph"/>
      </w:pPr>
    </w:p>
    <w:p w:rsidP="00B660A4" w:rsidR="00694A7B" w:rsidRDefault="00694A7B" w:rsidRPr="00BD49E7">
      <w:pPr>
        <w:pStyle w:val="ListParagraph"/>
      </w:pPr>
      <w:r w:rsidRPr="00BD49E7">
        <w:t>3.1.2.1 Вид на КЕ модел.</w:t>
      </w:r>
    </w:p>
    <w:p w:rsidP="00B660A4" w:rsidR="00694A7B" w:rsidRDefault="00694A7B" w:rsidRPr="00BD49E7">
      <w:pPr>
        <w:pStyle w:val="ListParagraph"/>
      </w:pPr>
      <w:r w:rsidRPr="00BD49E7">
        <w:t xml:space="preserve">За нуждите на пресмятането ще бъде използван </w:t>
      </w:r>
      <w:proofErr w:type="spellStart"/>
      <w:r w:rsidRPr="00BD49E7">
        <w:t>гредови</w:t>
      </w:r>
      <w:proofErr w:type="spellEnd"/>
      <w:r w:rsidRPr="00BD49E7">
        <w:t xml:space="preserve"> КЕ модел.Всеки краен елемент от този тип има 4 степени на свобода по едно праволинейно и ъглово преместване на възлите.</w:t>
      </w:r>
    </w:p>
    <w:p w:rsidP="00B660A4" w:rsidR="006D090F" w:rsidRDefault="006D090F">
      <w:pPr>
        <w:pStyle w:val="ListParagraph"/>
      </w:pPr>
    </w:p>
    <w:p w:rsidP="00B660A4" w:rsidR="00694A7B" w:rsidRDefault="00694A7B" w:rsidRPr="00BD49E7">
      <w:pPr>
        <w:pStyle w:val="ListParagraph"/>
      </w:pPr>
      <w:r w:rsidRPr="00BD49E7">
        <w:t>3.1.2.2 Материал</w:t>
      </w:r>
    </w:p>
    <w:p w:rsidP="00B660A4" w:rsidR="00694A7B" w:rsidRDefault="00694A7B" w:rsidRPr="00BD49E7">
      <w:pPr>
        <w:pStyle w:val="ListParagraph"/>
      </w:pPr>
      <w:r w:rsidRPr="00BD49E7">
        <w:t>Тъй като отделните участъци от КВ работят в различна среда(морска вода,масло или въздух)се задава материал на валовете чиято плътност е редуцирана с плътността на средата.За тази цел по дължината</w:t>
      </w:r>
      <w:r w:rsidR="00A67BEB" w:rsidRPr="00BD49E7">
        <w:t xml:space="preserve"> на корабния </w:t>
      </w:r>
      <w:proofErr w:type="spellStart"/>
      <w:r w:rsidR="00A67BEB" w:rsidRPr="00BD49E7">
        <w:t>валопровод</w:t>
      </w:r>
      <w:proofErr w:type="spellEnd"/>
      <w:r w:rsidR="00A67BEB" w:rsidRPr="00BD49E7">
        <w:t xml:space="preserve"> се дефинират различни материални групи.</w:t>
      </w:r>
    </w:p>
    <w:p w:rsidP="00B660A4" w:rsidR="006D090F" w:rsidRDefault="006D090F">
      <w:pPr>
        <w:pStyle w:val="ListParagraph"/>
      </w:pPr>
    </w:p>
    <w:p w:rsidP="00B660A4" w:rsidR="00A67BEB" w:rsidRDefault="00A67BEB" w:rsidRPr="00BD49E7">
      <w:pPr>
        <w:pStyle w:val="ListParagraph"/>
      </w:pPr>
      <w:r w:rsidRPr="00BD49E7">
        <w:t>3.1.2.3. Напречни геометрични характеристики на отделните участъци.</w:t>
      </w:r>
    </w:p>
    <w:p w:rsidP="00B660A4" w:rsidR="00A67BEB" w:rsidRDefault="00A67BEB" w:rsidRPr="00BD49E7">
      <w:pPr>
        <w:pStyle w:val="ListParagraph"/>
      </w:pPr>
      <w:r w:rsidRPr="00BD49E7">
        <w:t xml:space="preserve">За всеки участък от корабния </w:t>
      </w:r>
      <w:proofErr w:type="spellStart"/>
      <w:r w:rsidRPr="00BD49E7">
        <w:t>валопровод</w:t>
      </w:r>
      <w:proofErr w:type="spellEnd"/>
      <w:r w:rsidRPr="00BD49E7">
        <w:t xml:space="preserve"> се задават външни и вътрешни диаметри на вала.За тази цел предварително се формират групи диаметри.</w:t>
      </w:r>
    </w:p>
    <w:p w:rsidP="00B660A4" w:rsidR="006D090F" w:rsidRDefault="006D090F">
      <w:pPr>
        <w:pStyle w:val="ListParagraph"/>
      </w:pPr>
    </w:p>
    <w:p w:rsidP="00B660A4" w:rsidR="00BA4B9C" w:rsidRDefault="00BA4B9C" w:rsidRPr="00BD49E7">
      <w:pPr>
        <w:pStyle w:val="ListParagraph"/>
      </w:pPr>
      <w:r w:rsidRPr="00BD49E7">
        <w:t xml:space="preserve">3.1.2.4 </w:t>
      </w:r>
      <w:proofErr w:type="spellStart"/>
      <w:r w:rsidRPr="00BD49E7">
        <w:t>Дискретизация</w:t>
      </w:r>
      <w:proofErr w:type="spellEnd"/>
      <w:r w:rsidRPr="00BD49E7">
        <w:t xml:space="preserve"> на конструкцията</w:t>
      </w:r>
    </w:p>
    <w:p w:rsidP="00B660A4" w:rsidR="00BA4B9C" w:rsidRDefault="00BA4B9C" w:rsidRPr="00BD49E7">
      <w:pPr>
        <w:pStyle w:val="ListParagraph"/>
      </w:pPr>
      <w:r w:rsidRPr="00BD49E7">
        <w:t>Конструкцията се разделя на отделни участъци.</w:t>
      </w:r>
      <w:r w:rsidR="00381862" w:rsidRPr="00BD49E7">
        <w:t xml:space="preserve"> </w:t>
      </w:r>
      <w:r w:rsidRPr="00BD49E7">
        <w:t>Граница между два участъка се определя от:</w:t>
      </w:r>
    </w:p>
    <w:p w:rsidP="00B660A4" w:rsidR="00BA4B9C" w:rsidRDefault="00BA4B9C" w:rsidRPr="00BD49E7">
      <w:pPr>
        <w:pStyle w:val="ListParagraph"/>
      </w:pPr>
      <w:r w:rsidRPr="00BD49E7">
        <w:t>-промяна на диаметъра на вала</w:t>
      </w:r>
      <w:r w:rsidR="00381862" w:rsidRPr="00BD49E7">
        <w:t>;</w:t>
      </w:r>
    </w:p>
    <w:p w:rsidP="00B660A4" w:rsidR="00BA4B9C" w:rsidRDefault="00BA4B9C" w:rsidRPr="00BD49E7">
      <w:pPr>
        <w:pStyle w:val="ListParagraph"/>
      </w:pPr>
      <w:r w:rsidRPr="00BD49E7">
        <w:t>-съсредоточена сила или опора</w:t>
      </w:r>
      <w:r w:rsidR="00381862" w:rsidRPr="00BD49E7">
        <w:t>;</w:t>
      </w:r>
    </w:p>
    <w:p w:rsidP="00B660A4" w:rsidR="00BA4B9C" w:rsidRDefault="00BA4B9C" w:rsidRPr="00BD49E7">
      <w:pPr>
        <w:pStyle w:val="ListParagraph"/>
      </w:pPr>
      <w:r w:rsidRPr="00BD49E7">
        <w:t>-смяна на материалната група</w:t>
      </w:r>
      <w:r w:rsidR="00381862" w:rsidRPr="00BD49E7">
        <w:t>.</w:t>
      </w:r>
    </w:p>
    <w:p w:rsidP="00B660A4" w:rsidR="004A031C" w:rsidRDefault="004A031C" w:rsidRPr="00BD49E7">
      <w:pPr>
        <w:pStyle w:val="ListParagraph"/>
        <w:rPr>
          <w:highlight w:val="blue"/>
        </w:rPr>
      </w:pPr>
    </w:p>
    <w:p w:rsidP="00B660A4" w:rsidR="004A031C" w:rsidRDefault="00BA4B9C" w:rsidRPr="00BD49E7">
      <w:pPr>
        <w:pStyle w:val="ListParagraph"/>
      </w:pPr>
      <w:r w:rsidRPr="00BD49E7">
        <w:t xml:space="preserve">Всеки участък се </w:t>
      </w:r>
      <w:proofErr w:type="spellStart"/>
      <w:r w:rsidRPr="00BD49E7">
        <w:t>дискретизира</w:t>
      </w:r>
      <w:proofErr w:type="spellEnd"/>
      <w:r w:rsidRPr="00BD49E7">
        <w:t xml:space="preserve"> на определен брой КЕ при активирани групи материали и диаметри.</w:t>
      </w:r>
    </w:p>
    <w:p w:rsidP="00C31356" w:rsidR="009936A4" w:rsidRDefault="009936A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-</w:t>
      </w:r>
      <w:r w:rsidR="00BA4B9C" w:rsidRPr="00BD49E7">
        <w:rPr>
          <w:rFonts w:ascii="Times New Roman" w:cs="Times New Roman" w:hAnsi="Times New Roman"/>
          <w:b/>
          <w:sz w:val="28"/>
          <w:szCs w:val="28"/>
        </w:rPr>
        <w:t>Съсредоточени сили и опори</w:t>
      </w:r>
      <w:r w:rsidRPr="00BD49E7">
        <w:rPr>
          <w:rFonts w:ascii="Times New Roman" w:cs="Times New Roman" w:hAnsi="Times New Roman"/>
          <w:b/>
          <w:sz w:val="28"/>
          <w:szCs w:val="28"/>
        </w:rPr>
        <w:t>:</w:t>
      </w:r>
      <w:r w:rsidR="00381862"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силите</w:t>
      </w:r>
      <w:r w:rsidR="00381862" w:rsidRPr="00BD49E7">
        <w:rPr>
          <w:rFonts w:ascii="Times New Roman" w:cs="Times New Roman" w:hAnsi="Times New Roman"/>
          <w:sz w:val="28"/>
          <w:szCs w:val="28"/>
        </w:rPr>
        <w:t>,</w:t>
      </w:r>
      <w:r w:rsidRPr="00BD49E7">
        <w:rPr>
          <w:rFonts w:ascii="Times New Roman" w:cs="Times New Roman" w:hAnsi="Times New Roman"/>
          <w:sz w:val="28"/>
          <w:szCs w:val="28"/>
        </w:rPr>
        <w:t xml:space="preserve"> които действат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са: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 xml:space="preserve">сила на тежестта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винт,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разпределен товар от теглото на валовете,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сила на тежестта на маховика,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 xml:space="preserve">сила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опън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ангренажната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верига,</w:t>
      </w:r>
      <w:r w:rsidR="00381862" w:rsidRPr="00BD49E7">
        <w:rPr>
          <w:rFonts w:ascii="Times New Roman" w:cs="Times New Roman" w:hAnsi="Times New Roman"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сила от теглото на моторните маси.</w:t>
      </w:r>
    </w:p>
    <w:p w:rsidP="00C31356" w:rsidR="009936A4" w:rsidRDefault="009936A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Опорите се задават в съответните възли като абсолютно твърди.</w:t>
      </w:r>
    </w:p>
    <w:p w:rsidP="00C31356" w:rsidR="009936A4" w:rsidRDefault="009936A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Пресмятането се извършва по метода на крайните елементи с помощта на програмата за якостно статично пресмятане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„SHAFT”.</w:t>
      </w:r>
    </w:p>
    <w:p w:rsidP="00C31356" w:rsidR="009936A4" w:rsidRDefault="0038186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Модел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:</w:t>
      </w:r>
    </w:p>
    <w:p w:rsidP="00C31356" w:rsidR="009936A4" w:rsidRDefault="009936A4" w:rsidRPr="00BD49E7">
      <w:pPr>
        <w:spacing w:after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732864" cy="1078302"/>
            <wp:effectExtent b="0" l="19050" r="1186" t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rrowheads="1" noChangeAspect="1"/>
                    </pic:cNvPicPr>
                  </pic:nvPicPr>
                  <pic:blipFill>
                    <a:blip cstate="print" r:embed="rId100"/>
                    <a:srcRect b="23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864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8D0A12" w:rsidR="009936A4" w:rsidRDefault="008D0A12" w:rsidRPr="00BD49E7">
      <w:pPr>
        <w:ind w:firstLine="72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 xml:space="preserve">Фиг. </w:t>
      </w:r>
      <w:r w:rsidR="00473F30" w:rsidRPr="00BD49E7">
        <w:rPr>
          <w:rFonts w:ascii="Times New Roman" w:cs="Times New Roman" w:hAnsi="Times New Roman"/>
          <w:i/>
          <w:sz w:val="24"/>
          <w:szCs w:val="24"/>
        </w:rPr>
        <w:t>59</w:t>
      </w:r>
      <w:r w:rsidR="001D532E" w:rsidRPr="00BD49E7">
        <w:rPr>
          <w:rFonts w:ascii="Times New Roman" w:cs="Times New Roman" w:hAnsi="Times New Roman"/>
          <w:i/>
          <w:sz w:val="24"/>
          <w:szCs w:val="24"/>
        </w:rPr>
        <w:t xml:space="preserve">. Модел на корабния </w:t>
      </w:r>
      <w:proofErr w:type="spellStart"/>
      <w:r w:rsidR="001D532E" w:rsidRPr="00BD49E7">
        <w:rPr>
          <w:rFonts w:ascii="Times New Roman" w:cs="Times New Roman" w:hAnsi="Times New Roman"/>
          <w:i/>
          <w:sz w:val="24"/>
          <w:szCs w:val="24"/>
        </w:rPr>
        <w:t>валопровод</w:t>
      </w:r>
      <w:proofErr w:type="spellEnd"/>
    </w:p>
    <w:p w:rsidP="00B660A4" w:rsidR="004A031C" w:rsidRDefault="004A031C" w:rsidRPr="00BD49E7">
      <w:pPr>
        <w:pStyle w:val="ListParagraph"/>
        <w:rPr>
          <w:highlight w:val="blue"/>
        </w:rPr>
      </w:pP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                М О Д Е Л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Елем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 Координати    Дължина         Диаметри       Мат.   Основа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Е_осн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      mm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mm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 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mm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 H/E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Pa</w:t>
      </w:r>
      <w:proofErr w:type="spellEnd"/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1      0.0    365.0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365.0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    353.000      0.000   1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2    365.0    665.0     300.0     460.000      0.000   1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3    665.0    965.0     300.0     460.000      0.000   1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4    965.0   1265.0     300.0     460.000      0.000   1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5   1265.0   1565.0     300.0     460.000      0.000   1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6   1565.0   1810.0     245.0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7   1810.0   2281.0     471.0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2281.0   2590.0     309.0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9   2590.0   2980.0     390.0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10   2980.0   3329.0     349.0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11   3329.0   3678.0     349.0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12   3678.0   4027.0     349.0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13   4027.0   4376.0     349.0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14   4376.0   4725.0     349.0     490.000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15   4725.0   4986.7     261.7     490.000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16   4986.7   5248.3     261.6     490.000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17   5248.3   5510.0     261.7     490.000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18   5510.0   5655.0     145.0     440.000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19   5655.0   5800.0     145.0     440.000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20   5800.0   5900.0     100.0     800.000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21   5900.0   6000.0     100.0     800.000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22   6000.0   6142.0     142.0     372.500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23   6142.0   6284.0     142.0     372.500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24   6284.0   6709.0     425.0     357.000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6709.0   7134.0     425.0     357.000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26   7134.0   7555.6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27   7555.6   7977.2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28   7977.2   8398.8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29   8398.8   8820.4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30   8820.4   9242.0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31   9242.0   9663.6     421.6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32   9663.6  10085.0     421.4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33  10085.0  10506.0     421.0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34  10506.0  10928.0     422.0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35  10928.0  11350.0     422.0     355.000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36  11350.0  11492.0     142.0     372.500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37  11492.0  11634.0     142.0     372.500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38  11634.0  11714.0      80.0     970.000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39  11714.0  11795.0      81.0     970.000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40  11795.0  11834.0      39.0    1172.000      0.000   3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41  11834.0  12150.0     316.0     600.000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12150.0  12338.0     188.0     600.000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43  12338.0  12515.0     177.0     600.000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44  12515.0  12726.0     211.0     600.000      0.000   2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 xml:space="preserve">           45  12726.0  13166.0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46  13166.0  13606.0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13606.0  14046.0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48  14046.0  14486.0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14486.0  14926.0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50  14926.0  15366.0     440.0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15366.0  15466.0     100.0     328.000      0.000   4      H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52  15466.0  15566.0     100.0     328.000      0.000   4      H</w:t>
      </w:r>
    </w:p>
    <w:p w:rsidP="00B660A4" w:rsidR="004A031C" w:rsidRDefault="004A031C" w:rsidRPr="00BD49E7">
      <w:pPr>
        <w:pStyle w:val="ListParagraph"/>
        <w:rPr>
          <w:highlight w:val="blue"/>
        </w:rPr>
      </w:pPr>
    </w:p>
    <w:p w:rsidP="00B660A4" w:rsidR="007A6517" w:rsidRDefault="007A6517" w:rsidRPr="00BD49E7">
      <w:pPr>
        <w:pStyle w:val="ListParagraph"/>
        <w:rPr>
          <w:highlight w:val="blue"/>
        </w:rPr>
      </w:pPr>
    </w:p>
    <w:p w:rsidP="00B660A4" w:rsidR="007A6517" w:rsidRDefault="008960AC" w:rsidRPr="00BD49E7">
      <w:pPr>
        <w:pStyle w:val="ListParagraph"/>
        <w:rPr>
          <w:b/>
        </w:rPr>
      </w:pPr>
      <w:r w:rsidRPr="00BD49E7">
        <w:rPr>
          <w:b/>
        </w:rPr>
        <w:t>3.2Пресмятане на опорните реакции.</w:t>
      </w:r>
    </w:p>
    <w:p w:rsidP="00B660A4" w:rsidR="00F14B72" w:rsidRDefault="00F14B72" w:rsidRPr="00BD49E7">
      <w:pPr>
        <w:pStyle w:val="ListParagraph"/>
      </w:pPr>
    </w:p>
    <w:p w:rsidP="00B660A4" w:rsidR="008960AC" w:rsidRDefault="008960AC" w:rsidRPr="00BD49E7">
      <w:pPr>
        <w:pStyle w:val="ListParagraph"/>
        <w:rPr>
          <w:b/>
        </w:rPr>
      </w:pPr>
      <w:r w:rsidRPr="00BD49E7">
        <w:rPr>
          <w:b/>
        </w:rPr>
        <w:t xml:space="preserve">3.2.1.Пресмятане на опорните реакции при </w:t>
      </w:r>
      <w:proofErr w:type="spellStart"/>
      <w:r w:rsidRPr="00BD49E7">
        <w:rPr>
          <w:b/>
        </w:rPr>
        <w:t>съосен</w:t>
      </w:r>
      <w:proofErr w:type="spellEnd"/>
      <w:r w:rsidRPr="00BD49E7">
        <w:rPr>
          <w:b/>
        </w:rPr>
        <w:t xml:space="preserve"> монтаж.</w:t>
      </w:r>
    </w:p>
    <w:p w:rsidP="00B660A4" w:rsidR="00F14B72" w:rsidRDefault="00F14B72" w:rsidRPr="00BD49E7">
      <w:pPr>
        <w:pStyle w:val="ListParagraph"/>
      </w:pPr>
    </w:p>
    <w:p w:rsidP="00B660A4" w:rsidR="00F14B72" w:rsidRDefault="00F14B72" w:rsidRPr="00BD49E7">
      <w:pPr>
        <w:pStyle w:val="ListParagraph"/>
      </w:pPr>
      <w:r w:rsidRPr="00BD49E7">
        <w:t xml:space="preserve">Лагерни отмествания на опорите и натоварвания на </w:t>
      </w:r>
      <w:proofErr w:type="spellStart"/>
      <w:r w:rsidRPr="00BD49E7">
        <w:t>валовата</w:t>
      </w:r>
      <w:proofErr w:type="spellEnd"/>
      <w:r w:rsidRPr="00BD49E7">
        <w:t xml:space="preserve"> линия при </w:t>
      </w:r>
      <w:proofErr w:type="spellStart"/>
      <w:r w:rsidRPr="00BD49E7">
        <w:t>съосен</w:t>
      </w:r>
      <w:proofErr w:type="spellEnd"/>
      <w:r w:rsidRPr="00BD49E7">
        <w:t xml:space="preserve"> монтаж: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НАТОВАРВАНЕ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Възел     Премествания        Възел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Разрезни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усилия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L-линейни, А-ъглови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F-сила, M-момент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m        m/m                    N       N.m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L     0.000E+0000                   4  F       -1.275E+0005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L     0.000E+0000                  41  F       -1.500E+0004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L     0.000E+0000                  44  F       -1.699E+0004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L     0.000E+0000                  46  F       -9.620E+0004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L     0.000E+0000                  48  F       -9.620E+0004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L     0.000E+0000                  50  F       -9.620E+0004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L     0.000E+0000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Резултати от пресмятането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при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съосен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монтаж: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  <w:u w:val="single"/>
        </w:rPr>
      </w:pPr>
    </w:p>
    <w:p w:rsidP="00B660A4" w:rsidR="00F14B72" w:rsidRDefault="00F14B72" w:rsidRPr="00BD49E7">
      <w:pPr>
        <w:pStyle w:val="ListParagraph"/>
      </w:pPr>
      <w:r w:rsidRPr="00BD49E7">
        <w:t>Линейни и ъглови премествания на възлите от модела</w:t>
      </w:r>
      <w:r w:rsidR="001D532E" w:rsidRPr="00BD49E7">
        <w:t>:</w:t>
      </w:r>
    </w:p>
    <w:p w:rsidP="00B660A4" w:rsidR="00F14B72" w:rsidRDefault="00F14B72" w:rsidRPr="00BD49E7">
      <w:pPr>
        <w:pStyle w:val="ListParagraph"/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        ПРЕМЕСТВАНИЯ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Възел     Линейни, m           Ъглови, m/m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1      -1.4014E-0003         6.4868E-0004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2      -1.1643E-0003         6.4834E-0004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3      -9.6979E-0004         6.4770E-0004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4      -7.7538E-0004         6.4591E-0004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5      -5.7715E-0004         6.2958E-0004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6      -3.8784E-0004         5.8528E-0004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7      -2.4685E-0004         5.4071E-0004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    0.0000E+0000         4.1215E-0004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9       1.0927E-0004         3.1491E-0004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10       2.0559E-0004         2.0859E-0004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11       2.6048E-0004         1.2796E-0004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12       2.8973E-0004         6.0032E-0005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13       2.9760E-0004         3.8633E-0006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14       2.8803E-0004        -4.1506E-0005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15       2.6462E-0004        -7.7030E-0005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16       2.4070E-0004        -9.7791E-0005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17       2.1206E-0004        -1.1399E-0004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18       1.7980E-0004        -1.2611E-0004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19       1.6074E-0004        -1.3396E-0004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20       1.4067E-0004        -1.4019E-0004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21       1.2663E-0004        -1.4050E-0004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22       1.1256E-0004        -1.4075E-0004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23       9.1923E-0005        -1.4664E-0004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24       7.0598E-0005        -1.5060E-0004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    0.0000E+0000        -1.5224E-0004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26      -6.6425E-0005        -1.3852E-0004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 xml:space="preserve">           27      -1.2288E-0004        -1.1304E-0004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28      -1.6567E-0004        -7.9590E-0005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29      -1.9216E-0004        -4.1735E-0005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30      -2.0127E-0004        -3.0473E-0006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31      -1.9338E-0004         3.2900E-0005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32      -1.7042E-0004         6.2534E-0005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33      -1.3581E-0004         8.2277E-0005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34      -9.4517E-0005         8.8578E-0005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35      -5.2771E-0005         7.7855E-0005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36      -1.8646E-0005         4.6493E-0005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37      -1.2695E-0005         3.3440E-0005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38      -8.7537E-0006         1.8001E-0005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39      -7.3209E-0006         1.7787E-0005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40      -5.8882E-0006         1.7550E-0005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41      -5.2047E-0006         1.7493E-0005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    0.0000E+0000         8.4798E-0006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43       7.5736E-0007         2.8366E-0006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44       7.0049E-0007        -7.3290E-0007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    0.0000E+0000        -3.1862E-0006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46      -3.0534E-0005        -8.7039E-0007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    0.0000E+0000        -4.6644E-0008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48      -3.0288E-0005         2.1738E-0007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    0.0000E+0000         8.5404E-0007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50      -3.4797E-0005         1.1739E-0005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    0.0000E+0000         4.2749E-0005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52       4.2646E-0006         4.2684E-0005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53       8.5302E-0006         4.2674E-0005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1D532E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  </w:t>
      </w:r>
    </w:p>
    <w:p w:rsidP="00B660A4" w:rsidR="001D532E" w:rsidRDefault="001D532E" w:rsidRPr="00BD49E7">
      <w:pPr>
        <w:pStyle w:val="ListParagraph"/>
      </w:pPr>
      <w:proofErr w:type="spellStart"/>
      <w:r w:rsidRPr="00BD49E7">
        <w:t>Разрезни</w:t>
      </w:r>
      <w:proofErr w:type="spellEnd"/>
      <w:r w:rsidRPr="00BD49E7">
        <w:t xml:space="preserve"> усилия и огъващи моменти във възлите от модела:</w:t>
      </w:r>
    </w:p>
    <w:p w:rsidP="00C31356" w:rsidR="001D532E" w:rsidRDefault="00236EEE" w:rsidRPr="00BD49E7">
      <w:pPr>
        <w:tabs>
          <w:tab w:pos="3749" w:val="left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ab/>
      </w:r>
    </w:p>
    <w:p w:rsidP="00C31356" w:rsidR="001D532E" w:rsidRDefault="001D532E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РАЗРЕЗНИ УСИЛИЯ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Елемент      Срязваща сила, N        Огъващ момент, N.m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възел 1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възел 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1            2.96489E-0010            5.99014E-0011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2           -2.39071E+0003            4.36304E+0002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2           -2.39071E+0003            4.36304E+0002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3           -5.72744E+0003            1.65403E+0003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3           -5.72744E+0003            1.65403E+0003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4           -9.06417E+0003            3.87277E+0003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4           -1.36634E+0005            3.87277E+0003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5           -1.39971E+0005            4.53635E+0004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5           -1.39971E+0005            4.53635E+0004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6           -1.43308E+0005            8.78553E+0004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6           -1.43308E+0005            8.78553E+0004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7           -1.46502E+0005            1.23356E+0005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7           -1.46502E+0005            1.23356E+0005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        -1.52642E+0005            1.93805E+0005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         7.41997E+0004            1.93805E+0005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9            7.01714E+0004            1.71500E+0005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9            7.01714E+0004            1.71500E+0005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10            6.50872E+0004            1.45124E+0005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10            6.50872E+0004            1.45124E+0005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11            6.05374E+0004            1.23202E+0005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11            6.05374E+0004            1.23202E+0005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12            5.59877E+0004            1.02869E+0005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12            5.59877E+0004            1.02869E+0005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13            5.14379E+0004            8.41235E+0004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 xml:space="preserve">           13            5.14379E+0004            8.41235E+0004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14            4.68881E+0004            6.69656E+0004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14            4.68881E+0004            6.69656E+0004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15            4.23384E+0004            5.13956E+0004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15            4.23384E+0004            5.13956E+0004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16            3.85396E+0004            4.08127E+0004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16            3.85396E+0004            4.08127E+0004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17            3.47422E+0004            3.12275E+0004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17            3.47422E+0004            3.12275E+0004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18            3.09434E+0004            2.26325E+0004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18            3.09434E+0004            2.26325E+0004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19            2.92462E+0004            1.82688E+0004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19            2.92462E+0004            1.82688E+0004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20            2.75491E+0004            1.41511E+0004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20            2.75491E+0004            1.41511E+0004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21            2.36798E+0004            1.15896E+0004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21            2.36798E+0004            1.15896E+0004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22            1.98105E+0004            9.41514E+0003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22            1.98105E+0004            9.41514E+0003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23            1.86193E+0004            6.68662E+0003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23            1.86193E+0004            6.68662E+0003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24            1.74281E+0004            4.12726E+0003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24            1.74281E+0004            4.12726E+0003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         1.44870E+0004           -2.65470E+0003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         1.33259E+0004           -2.65470E+0003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26            1.03849E+0004           -7.69327E+0003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26            1.03849E+0004           -7.69327E+0003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27            7.17271E+0003           -1.13944E+0004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27            7.17271E+0003           -1.13944E+0004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28            3.96047E+0003           -1.37413E+0004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28            3.96047E+0003           -1.37413E+0004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29            7.48223E+0002           -1.47339E+0004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29            7.48223E+0002           -1.47339E+0004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30           -2.46402E+0003           -1.43722E+0004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30           -2.46402E+0003           -1.43722E+0004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31           -5.67627E+0003           -1.26562E+0004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31           -5.67627E+0003           -1.26562E+0004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32           -8.88851E+0003           -9.58598E+0003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32           -8.88851E+0003           -9.58598E+0003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33           -1.20992E+0004           -5.16386E+0003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33           -1.20992E+0004           -5.16386E+0003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34           -1.53069E+0004            6.05136E+0002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34           -1.53069E+0004            6.05136E+0002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35           -1.85222E+0004            7.74308E+0003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35           -1.85222E+0004            7.74308E+0003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36           -2.17375E+0004            1.62379E+0004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36           -2.17375E+0004            1.62379E+0004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37           -2.29287E+0004            1.94092E+0004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37           -2.29287E+0004            1.94092E+0004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38           -2.41199E+0004            2.27496E+0004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38           -2.41199E+0004            2.27496E+0004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 xml:space="preserve">           39           -2.86707E+0004            2.48613E+0004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39           -2.86707E+0004            2.48613E+0004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40           -3.32784E+0004            2.73702E+0004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40           -3.32784E+0004            2.73702E+0004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41           -3.65171E+0004            2.87312E+0004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41           -5.15211E+0004            2.87312E+0004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        -5.76978E+0004            4.59878E+0004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         7.39976E+0004            4.59878E+0004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43            7.03228E+0004            3.24217E+0004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43            7.03228E+0004            3.24217E+0004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44            6.68631E+0004            2.02807E+0004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44            4.98781E+0004            2.02807E+0004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         4.57537E+0004            1.01915E+0004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         5.00657E+0004            1.01915E+0004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46            4.72038E+0004           -1.12077E+0004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46           -4.89992E+0004           -1.12077E+0004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        -5.18610E+0004            1.09815E+0004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         5.11876E+0004            1.09815E+0004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48            4.83257E+0004           -1.09114E+0004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48           -4.78773E+0004           -1.09114E+0004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        -5.07392E+0004            1.07842E+0004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         6.30704E+0004            1.07842E+0004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50            6.02085E+0004           -1.63371E+0004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50           -3.59945E+0004           -1.63371E+0004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        -3.88564E+0004            1.30086E+0002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         1.30086E+0003            1.30086E+0002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52            6.50428E+0002            3.25214E+0001</w:t>
      </w: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52            6.50428E+0002            3.25214E+0001</w:t>
      </w:r>
    </w:p>
    <w:p w:rsidP="00473F30" w:rsidR="00F14B72" w:rsidRDefault="00F14B72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53            6.24920E-0010           -1.32868E-0011</w:t>
      </w:r>
    </w:p>
    <w:p w:rsidP="00B660A4" w:rsidR="006D090F" w:rsidRDefault="006D090F">
      <w:pPr>
        <w:pStyle w:val="ListParagraph"/>
      </w:pPr>
    </w:p>
    <w:p w:rsidP="00B660A4" w:rsidR="001D532E" w:rsidRDefault="001D532E" w:rsidRPr="00BD49E7">
      <w:pPr>
        <w:pStyle w:val="ListParagraph"/>
      </w:pPr>
      <w:r w:rsidRPr="00BD49E7">
        <w:t xml:space="preserve">Натоварване на лагерите при </w:t>
      </w:r>
      <w:proofErr w:type="spellStart"/>
      <w:r w:rsidRPr="00BD49E7">
        <w:t>съосен</w:t>
      </w:r>
      <w:proofErr w:type="spellEnd"/>
      <w:r w:rsidRPr="00BD49E7">
        <w:t xml:space="preserve"> монтаж: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РЕАКЦИИ В ОПОРИТЕ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 Възел       Усилие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           8      226841.6  N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          25       -1161.1  N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3          42      131695.4  N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          45        4312.0  N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          47      103048.6  N</w:t>
      </w:r>
    </w:p>
    <w:p w:rsidP="00C31356" w:rsidR="008960AC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6          49      113809.6  N</w:t>
      </w:r>
    </w:p>
    <w:p w:rsidP="00083053" w:rsidR="0001355D" w:rsidRDefault="008960AC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7          51       40157.3  N</w:t>
      </w: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01355D" w:rsidRDefault="0001355D" w:rsidRPr="00BD49E7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lastRenderedPageBreak/>
        <w:t xml:space="preserve">-Диаграма на деформираното състояние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>:</w:t>
      </w:r>
    </w:p>
    <w:p w:rsidP="00C31356" w:rsidR="0001355D" w:rsidRDefault="0001355D" w:rsidRPr="00BD49E7">
      <w:p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732145" cy="1415908"/>
            <wp:effectExtent b="0" l="19050" r="1905" t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rrowheads="1" noChangeAspect="1"/>
                    </pic:cNvPicPr>
                  </pic:nvPicPr>
                  <pic:blipFill>
                    <a:blip cstate="print"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D70F01" w:rsidRDefault="006D090F">
      <w:pPr>
        <w:pStyle w:val="ListParagraph"/>
      </w:pPr>
      <w:r w:rsidRPr="006D090F">
        <w:rPr>
          <w:highlight w:val="red"/>
        </w:rPr>
        <w:t>- Диаграма на срязващата сила</w:t>
      </w:r>
    </w:p>
    <w:p w:rsidP="00B660A4" w:rsidR="006D090F" w:rsidRDefault="006D090F">
      <w:pPr>
        <w:pStyle w:val="ListParagraph"/>
      </w:pPr>
    </w:p>
    <w:p w:rsidP="00B660A4" w:rsidR="006D090F" w:rsidRDefault="006D090F" w:rsidRPr="00BD49E7">
      <w:pPr>
        <w:pStyle w:val="ListParagraph"/>
      </w:pPr>
    </w:p>
    <w:p w:rsidP="00B660A4" w:rsidR="0001355D" w:rsidRDefault="0001355D" w:rsidRPr="00BD49E7">
      <w:pPr>
        <w:pStyle w:val="ListParagraph"/>
      </w:pPr>
      <w:r w:rsidRPr="00BD49E7">
        <w:t xml:space="preserve">-Диаграма на огъващия момент на корабния </w:t>
      </w:r>
      <w:proofErr w:type="spellStart"/>
      <w:r w:rsidRPr="00BD49E7">
        <w:t>валопровод</w:t>
      </w:r>
      <w:proofErr w:type="spellEnd"/>
      <w:r w:rsidRPr="00BD49E7">
        <w:t>:</w:t>
      </w:r>
    </w:p>
    <w:p w:rsidP="00B660A4" w:rsidR="0001355D" w:rsidRDefault="0001355D" w:rsidRPr="00BD49E7">
      <w:pPr>
        <w:pStyle w:val="ListParagraph"/>
      </w:pPr>
      <w:r w:rsidRPr="00BD49E7">
        <w:drawing>
          <wp:inline distB="0" distL="0" distR="0" distT="0">
            <wp:extent cx="5732145" cy="1415908"/>
            <wp:effectExtent b="0" l="19050" r="1905" t="0"/>
            <wp:docPr id="2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 noChangeAspect="1"/>
                    </pic:cNvPicPr>
                  </pic:nvPicPr>
                  <pic:blipFill>
                    <a:blip cstate="print"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1D532E" w:rsidRDefault="001D532E" w:rsidRPr="00BD49E7">
      <w:pPr>
        <w:pStyle w:val="ListParagraph"/>
        <w:ind w:firstLine="720"/>
      </w:pPr>
      <w:r w:rsidRPr="00BD49E7">
        <w:t xml:space="preserve">Пресмятането на опорните реакции на </w:t>
      </w:r>
      <w:proofErr w:type="spellStart"/>
      <w:r w:rsidRPr="00BD49E7">
        <w:t>валопровода</w:t>
      </w:r>
      <w:proofErr w:type="spellEnd"/>
      <w:r w:rsidRPr="00BD49E7">
        <w:t xml:space="preserve"> показа наличие на отрицателна реакция на коридорен лагер (лагера на </w:t>
      </w:r>
      <w:proofErr w:type="spellStart"/>
      <w:r w:rsidRPr="00BD49E7">
        <w:t>меж</w:t>
      </w:r>
      <w:proofErr w:type="spellEnd"/>
      <w:r w:rsidRPr="00BD49E7">
        <w:t>. Вал).</w:t>
      </w:r>
    </w:p>
    <w:p w:rsidP="00B660A4" w:rsidR="007A6517" w:rsidRDefault="008960AC" w:rsidRPr="00BD49E7">
      <w:pPr>
        <w:pStyle w:val="ListParagraph"/>
      </w:pPr>
      <w:r w:rsidRPr="00BD49E7">
        <w:t>Наличието на отрицателна реакция говори за ненатоварен лагер</w:t>
      </w:r>
      <w:r w:rsidR="003B0C3F" w:rsidRPr="00BD49E7">
        <w:t>.</w:t>
      </w:r>
      <w:r w:rsidR="001D532E" w:rsidRPr="00BD49E7">
        <w:t xml:space="preserve"> </w:t>
      </w:r>
      <w:r w:rsidR="003B0C3F" w:rsidRPr="00BD49E7">
        <w:t xml:space="preserve">Необходимо е корабният </w:t>
      </w:r>
      <w:proofErr w:type="spellStart"/>
      <w:r w:rsidR="003B0C3F" w:rsidRPr="00BD49E7">
        <w:t>валопровод</w:t>
      </w:r>
      <w:proofErr w:type="spellEnd"/>
      <w:r w:rsidR="003B0C3F" w:rsidRPr="00BD49E7">
        <w:t xml:space="preserve"> да бъде монт</w:t>
      </w:r>
      <w:r w:rsidR="001D532E" w:rsidRPr="00BD49E7">
        <w:t>и</w:t>
      </w:r>
      <w:r w:rsidR="003B0C3F" w:rsidRPr="00BD49E7">
        <w:t>ран  в напрегнато състояние,</w:t>
      </w:r>
      <w:r w:rsidR="001D532E" w:rsidRPr="00BD49E7">
        <w:t xml:space="preserve"> </w:t>
      </w:r>
      <w:r w:rsidR="003B0C3F" w:rsidRPr="00BD49E7">
        <w:t>посредством вертикално изместване на лагерите на ВЛ</w:t>
      </w:r>
      <w:r w:rsidR="001D532E" w:rsidRPr="00BD49E7">
        <w:t>.</w:t>
      </w:r>
    </w:p>
    <w:p w:rsidP="00B660A4" w:rsidR="001D532E" w:rsidRDefault="001D532E" w:rsidRPr="00BD49E7">
      <w:pPr>
        <w:pStyle w:val="ListParagraph"/>
      </w:pPr>
    </w:p>
    <w:p w:rsidP="00C31356" w:rsidR="007A6517" w:rsidRDefault="003B0C3F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 xml:space="preserve">3.2.2. Напрегнат монтаж  на корабния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валопровод</w:t>
      </w:r>
      <w:proofErr w:type="spellEnd"/>
    </w:p>
    <w:p w:rsidP="00C31356" w:rsidR="003B0C3F" w:rsidRDefault="003B0C3F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 xml:space="preserve">3.2.2.1 Пресмятане на напрегнатия монтаж на корабния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при студен главен двигател</w:t>
      </w:r>
    </w:p>
    <w:p w:rsidP="00B660A4" w:rsidR="00F74607" w:rsidRDefault="00F74607" w:rsidRPr="00BD49E7">
      <w:pPr>
        <w:pStyle w:val="ListParagraph"/>
      </w:pPr>
      <w:r w:rsidRPr="00BD49E7">
        <w:t xml:space="preserve">Лагерни отмествания на опорите и натоварвания на </w:t>
      </w:r>
      <w:proofErr w:type="spellStart"/>
      <w:r w:rsidRPr="00BD49E7">
        <w:t>валовата</w:t>
      </w:r>
      <w:proofErr w:type="spellEnd"/>
      <w:r w:rsidRPr="00BD49E7">
        <w:t xml:space="preserve"> линия при напрегнат  монтаж и студен главен двигател:</w:t>
      </w:r>
    </w:p>
    <w:p w:rsidP="00C31356" w:rsidR="00473F30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        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НАТОВАРВАНЕ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Възел     Премествания        Възел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Разрезни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усилия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L-линейни, А-ъглови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F-сила, M-момент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m        m/m                    N       N.m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L     0.000E+0000                   4  F       -1.275E+0005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L    -5.000E-0004                  41  F       -1.500E+0004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L    -2.410E-0003                  44  F       -1.699E+0004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L    -2.410E-0003                  46  F       -9.620E+0004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L    -2.410E-0003                  48  F       -9.620E+0004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L    -2.410E-0003                  50  F       -9.620E+0004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L    -2.410E-0003</w:t>
      </w:r>
    </w:p>
    <w:p w:rsidP="00B660A4" w:rsidR="00236EEE" w:rsidRDefault="00236EEE" w:rsidRPr="00BD49E7">
      <w:pPr>
        <w:pStyle w:val="ListParagraph"/>
      </w:pP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>Резултати от пресмятан</w:t>
      </w:r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ето на </w:t>
      </w:r>
      <w:proofErr w:type="spellStart"/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при напрегнат </w:t>
      </w: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монтаж:</w:t>
      </w:r>
    </w:p>
    <w:p w:rsidP="00C31356" w:rsidR="00236EEE" w:rsidRDefault="00236EEE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B660A4" w:rsidR="00236EEE" w:rsidRDefault="00236EEE" w:rsidRPr="00BD49E7">
      <w:pPr>
        <w:pStyle w:val="ListParagraph"/>
      </w:pPr>
      <w:r w:rsidRPr="00BD49E7">
        <w:t>Линейни и ъглови премествания на възлите от модела: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ПРЕМЕСТВАНИЯ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    Линейни, m           Ъглови, m/m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-1.2566E-0003         5.8521E-0004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-1.0427E-0003         5.8487E-0004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-8.6722E-0004         5.8423E-0004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-6.9185E-0004         5.8244E-0004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-5.1266E-0004         5.6611E-0004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-3.4240E-0004         5.2181E-0004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-2.1695E-0004         4.7724E-0004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0.0000E+0000         3.4868E-0004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8.9892E-0005         2.5080E-0004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1.6136E-0004         1.4182E-0004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1.9271E-0004         5.7074E-0005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1.9669E-0004        -1.6610E-0005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1.7700E-0004        -8.0182E-0005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1.3699E-0004        -1.3460E-0004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7.9709E-0005        -1.8081E-0004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2.7643E-0005        -2.1067E-0004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-3.1639E-0005        -2.3689E-0004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-9.7295E-0005        -2.5995E-0004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-1.3643E-0004        -2.7774E-0004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-1.7804E-0004        -2.9434E-0004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-2.0753E-0004        -2.9533E-0004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-2.3711E-0004        -2.9628E-0004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-2.8129E-0004        -3.2392E-0004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-3.2929E-0004        -3.5044E-0004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-5.0000E-0004        -4.3792E-0004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-7.1184E-0004        -5.0458E-0004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-9.4257E-0004        -5.4093E-0004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-1.1815E-0003        -5.4965E-0004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-1.4178E-0003        -5.3430E-0004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-1.6421E-0003        -4.9846E-0004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-1.8465E-0003        -4.4571E-0004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-2.0245E-0003        -3.7962E-0004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-2.1713E-0003        -3.0379E-0004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-2.2835E-0003        -2.2184E-0004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-2.3595E-0003        -1.3707E-0004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-2.3987E-0003        -5.3244E-0005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-2.4046E-0003        -3.0670E-0005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-2.4074E-0003        -8.6431E-0006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-2.4080E-0003        -8.3800E-0006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40      -2.4087E-0003        -8.1216E-0006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-2.4090E-0003        -8.0651E-0006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-2.4100E-0003        -2.8545E-0006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-2.4102E-0003        -1.0924E-0006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-2.4102E-0003        -3.5757E-0007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-2.4100E-0003        -1.0600E-0006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-2.4403E-0003        -2.8651E-0007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-2.4100E-0003        -4.1039E-0009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-2.4403E-0003         2.2906E-0007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-2.4100E-0003         8.5489E-0007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-2.4448E-0003         1.1739E-0005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-2.4100E-0003         4.2749E-0005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-2.4057E-0003         4.2684E-0005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53      -2.4015E-0003         4.2674E-0005</w:t>
      </w:r>
    </w:p>
    <w:p w:rsidP="00473F30" w:rsidR="00473F30" w:rsidRDefault="00473F30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 w:rsidP="00C31356" w:rsidR="00473F30" w:rsidRDefault="00473F30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473F30" w:rsidRDefault="00473F30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R="00473F30" w:rsidRDefault="00473F30" w:rsidRPr="00BD49E7">
      <w:pPr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br w:type="page"/>
      </w:r>
    </w:p>
    <w:p w:rsidP="00C31356" w:rsidR="00236EEE" w:rsidRDefault="00236EEE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ab/>
      </w:r>
    </w:p>
    <w:p w:rsidP="00B660A4" w:rsidR="00236EEE" w:rsidRDefault="00236EEE" w:rsidRPr="00BD49E7">
      <w:pPr>
        <w:pStyle w:val="ListParagraph"/>
      </w:pPr>
      <w:proofErr w:type="spellStart"/>
      <w:r w:rsidRPr="00BD49E7">
        <w:t>Разрезни</w:t>
      </w:r>
      <w:proofErr w:type="spellEnd"/>
      <w:r w:rsidRPr="00BD49E7">
        <w:t xml:space="preserve"> усилия и огъващи моменти във възлите от модела:</w:t>
      </w:r>
    </w:p>
    <w:p w:rsidP="00C31356" w:rsidR="00236EEE" w:rsidRDefault="00236EEE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РАЗРЕЗНИ УСИЛИЯ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Елемент      Срязваща сила, N        Огъващ момент, N.m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1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2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     -9.64983E-0009           -1.75522E-0009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 -2.39071E+0003            4.36304E+0002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 -2.39071E+0003            4.36304E+0002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 -5.72744E+0003            1.65403E+0003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 -5.72744E+0003            1.65403E+0003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 -9.06417E+0003            3.87277E+0003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 -1.36634E+0005            3.87277E+0003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 -1.39971E+0005            4.53635E+0004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 -1.39971E+0005            4.53635E+0004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 -1.43308E+0005            8.78553E+0004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 -1.43308E+0005            8.78553E+0004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 -1.46502E+0005            1.23356E+0005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 -1.46502E+0005            1.23356E+0005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    -1.52642E+0005            1.93805E+0005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     6.63692E+0004            1.93805E+0005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     6.23409E+0004            1.73920E+0005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     6.23409E+0004            1.73920E+0005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     5.72567E+0004            1.50598E+0005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     5.72567E+0004            1.50598E+0005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     5.27069E+0004            1.31409E+0005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     5.27069E+0004            1.31409E+0005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     4.81571E+0004            1.13808E+0005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     4.81571E+0004            1.13808E+0005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     4.36074E+0004            9.77957E+0004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     4.36074E+0004            9.77957E+0004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     3.90576E+0004            8.33706E+0004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     3.90576E+0004            8.33706E+0004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     3.45079E+0004            7.05334E+0004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     3.45079E+0004            7.05334E+0004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     3.07091E+0004            6.19998E+0004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     3.07091E+0004            6.19998E+0004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      2.69117E+0004            5.44630E+0004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      2.69117E+0004            5.44630E+0004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      2.31129E+0004            4.79173E+0004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      2.31129E+0004            4.79173E+0004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      2.14157E+0004            4.46890E+0004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      2.14157E+0004            4.46890E+0004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      1.97186E+0004            4.17067E+0004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      1.97186E+0004            4.17067E+0004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      1.58492E+0004            3.99283E+0004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      1.58492E+0004            3.99283E+0004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      1.19799E+0004            3.85369E+0004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      1.19799E+0004            3.85369E+0004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>23            1.07887E+0004            3.69203E+0004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      1.07887E+0004            3.69203E+0004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      9.59753E+0003            3.54729E+0004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      9.59753E+0003            3.54729E+0004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      6.65652E+0003            3.20189E+0004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      3.10005E+0004            3.20189E+0004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      2.80595E+0004            1.94686E+0004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      2.80595E+0004            1.94686E+0004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      2.48473E+0004            8.31586E+0003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      2.48473E+0004            8.31586E+0003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      2.16350E+0004           -1.48262E+0003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      2.16350E+0004           -1.48262E+0003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      1.84228E+0004           -9.92681E+0003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      1.84228E+0004           -9.92681E+0003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      1.52105E+0004           -1.70167E+0004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      1.52105E+0004           -1.70167E+0004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      1.19983E+0004           -2.27524E+0004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      1.19983E+0004           -2.27524E+0004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      8.78607E+0003           -2.71337E+0004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      8.78607E+0003           -2.71337E+0004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      5.57535E+0003           -3.01597E+0004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      5.57535E+0003           -3.01597E+0004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      2.36767E+0003           -3.18317E+0004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      2.36767E+0003           -3.18317E+0004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     -8.47622E+0002           -3.21524E+0004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     -8.47622E+0002           -3.21524E+0004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     -4.06292E+0003           -3.11163E+0004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     -4.06292E+0003           -3.11163E+0004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     -5.25414E+0003           -3.04548E+0004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     -5.25414E+0003           -3.04548E+0004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     -6.44536E+0003           -2.96241E+0004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     -6.44536E+0003           -2.96241E+0004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     -1.09961E+0004           -2.89264E+0004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     -1.09961E+0004           -2.89264E+0004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40           -1.56037E+0004           -2.78491E+0004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40           -1.56037E+0004           -2.78491E+0004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     -1.88425E+0004           -2.71774E+0004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     -3.38465E+0004           -2.71774E+0004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     -4.00232E+0004           -1.55060E+0004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     -3.37012E+0004           -1.55060E+0004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     -3.73760E+0004           -8.82475E+0003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     -3.73760E+0004           -8.82475E+0003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     -4.08358E+0004           -1.90301E+0003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     -5.78208E+0004           -1.90301E+0003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     -6.19451E+0004            1.07322E+0004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      5.06679E+0004            1.07322E+0004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      4.78060E+0004           -1.09319E+0004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     -4.83970E+0004           -1.09319E+0004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     -5.12589E+0004            1.09923E+0004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      5.11996E+0004            1.09923E+0004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      4.83377E+0004           -1.09058E+0004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     -4.78653E+0004           -1.09058E+0004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     -5.07271E+0004            1.07844E+0004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      6.30706E+0004            1.07844E+0004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      6.02087E+0004           -1.63370E+0004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     -3.59943E+0004           -1.63370E+0004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     -3.88562E+0004            1.30086E+0002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      1.30086E+0003            1.30086E+0002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      6.50428E+0002            3.25214E+0001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      6.50428E+0002            3.25214E+0001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53           -8.23994E-0007            4.07536E-0008</w:t>
      </w:r>
    </w:p>
    <w:p w:rsidP="00C31356" w:rsidR="00236EEE" w:rsidRDefault="00236EEE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B660A4" w:rsidR="00236EEE" w:rsidRDefault="00236EEE" w:rsidRPr="00BD49E7">
      <w:pPr>
        <w:pStyle w:val="ListParagraph"/>
      </w:pPr>
      <w:r w:rsidRPr="00BD49E7">
        <w:t>На</w:t>
      </w:r>
      <w:r w:rsidR="0001355D" w:rsidRPr="00BD49E7">
        <w:t xml:space="preserve">товарване на лагерите при напрегнат монтаж и студен главен двигател </w:t>
      </w:r>
      <w:r w:rsidRPr="00BD49E7">
        <w:t>:</w:t>
      </w:r>
    </w:p>
    <w:p w:rsidP="00C31356" w:rsidR="00236EEE" w:rsidRDefault="00236EEE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РЕАКЦИИ В ОПОРИТЕ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 Възел       Усилие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     8      219011.0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25       24344.0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42        6322.0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45      112613.0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47      102458.5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49      113797.7  N</w:t>
      </w:r>
    </w:p>
    <w:p w:rsidP="00473F30" w:rsidR="00236EEE" w:rsidRDefault="00236EE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51       40157.0  N</w:t>
      </w:r>
    </w:p>
    <w:p w:rsidP="00C31356" w:rsidR="00236EEE" w:rsidRDefault="00236EEE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3B0C3F" w:rsidRDefault="00A5640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-Диаграма на деформираното състояние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>:</w:t>
      </w:r>
    </w:p>
    <w:p w:rsidP="00B660A4" w:rsidR="007A6517" w:rsidRDefault="00A56404" w:rsidRPr="00BD49E7">
      <w:pPr>
        <w:pStyle w:val="ListParagraph"/>
      </w:pPr>
      <w:r w:rsidRPr="00BD49E7">
        <w:drawing>
          <wp:inline distB="0" distL="0" distR="0" distT="0">
            <wp:extent cx="5732145" cy="1098692"/>
            <wp:effectExtent b="0" l="19050" r="1905" t="0"/>
            <wp:docPr id="3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 noChangeAspect="1"/>
                    </pic:cNvPicPr>
                  </pic:nvPicPr>
                  <pic:blipFill>
                    <a:blip cstate="print" r:embed="rId103"/>
                    <a:srcRect b="22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09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7A6517" w:rsidRDefault="00A56404" w:rsidRPr="00BD49E7">
      <w:pPr>
        <w:pStyle w:val="ListParagraph"/>
      </w:pPr>
      <w:r w:rsidRPr="00BD49E7">
        <w:t xml:space="preserve">-Диаграма на срязващата сила в корабния </w:t>
      </w:r>
      <w:proofErr w:type="spellStart"/>
      <w:r w:rsidRPr="00BD49E7">
        <w:t>валопровод</w:t>
      </w:r>
      <w:proofErr w:type="spellEnd"/>
      <w:r w:rsidRPr="00BD49E7">
        <w:t>:</w:t>
      </w:r>
    </w:p>
    <w:p w:rsidP="00B660A4" w:rsidR="003B0C3F" w:rsidRDefault="003B0C3F" w:rsidRPr="00BD49E7">
      <w:pPr>
        <w:pStyle w:val="ListParagraph"/>
      </w:pPr>
    </w:p>
    <w:p w:rsidP="00B660A4" w:rsidR="003B0C3F" w:rsidRDefault="00A56404" w:rsidRPr="00BD49E7">
      <w:pPr>
        <w:pStyle w:val="ListParagraph"/>
      </w:pPr>
      <w:r w:rsidRPr="00BD49E7">
        <w:drawing>
          <wp:inline distB="0" distL="0" distR="0" distT="0">
            <wp:extent cx="5732145" cy="1070117"/>
            <wp:effectExtent b="0" l="19050" r="1905" t="0"/>
            <wp:docPr id="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104"/>
                    <a:srcRect b="24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070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A56404" w:rsidRDefault="00A56404" w:rsidRPr="00BD49E7">
      <w:pPr>
        <w:pStyle w:val="ListParagraph"/>
      </w:pPr>
    </w:p>
    <w:p w:rsidP="00B660A4" w:rsidR="00A56404" w:rsidRDefault="00A56404" w:rsidRPr="00BD49E7">
      <w:pPr>
        <w:pStyle w:val="ListParagraph"/>
      </w:pPr>
      <w:r w:rsidRPr="00BD49E7">
        <w:t xml:space="preserve">-Диаграма на огъващия момент на корабния </w:t>
      </w:r>
      <w:proofErr w:type="spellStart"/>
      <w:r w:rsidRPr="00BD49E7">
        <w:t>валопровод</w:t>
      </w:r>
      <w:proofErr w:type="spellEnd"/>
      <w:r w:rsidRPr="00BD49E7">
        <w:t>:</w:t>
      </w:r>
    </w:p>
    <w:p w:rsidP="00B660A4" w:rsidR="00A56404" w:rsidRDefault="00A56404" w:rsidRPr="00BD49E7">
      <w:pPr>
        <w:pStyle w:val="ListParagraph"/>
      </w:pPr>
      <w:r w:rsidRPr="00BD49E7">
        <w:drawing>
          <wp:inline distB="0" distL="0" distR="0" distT="0">
            <wp:extent cx="5732145" cy="1155842"/>
            <wp:effectExtent b="0" l="19050" r="1905" t="0"/>
            <wp:docPr id="3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 noChangeAspect="1"/>
                    </pic:cNvPicPr>
                  </pic:nvPicPr>
                  <pic:blipFill>
                    <a:blip cstate="print" r:embed="rId105"/>
                    <a:srcRect b="18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155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A56404" w:rsidRDefault="00A56404" w:rsidRPr="00BD49E7">
      <w:pPr>
        <w:pStyle w:val="ListParagraph"/>
      </w:pPr>
    </w:p>
    <w:p w:rsidP="00C31356" w:rsidR="00A56404" w:rsidRDefault="00A56404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lastRenderedPageBreak/>
        <w:t xml:space="preserve">3.2.2.2. Пресмятане на напрегнатия монтаж на корабния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при горещ главен двигател</w:t>
      </w:r>
    </w:p>
    <w:p w:rsidP="00B660A4" w:rsidR="00A56404" w:rsidRDefault="00A56404" w:rsidRPr="00BD49E7">
      <w:pPr>
        <w:pStyle w:val="ListParagraph"/>
      </w:pPr>
      <w:r w:rsidRPr="00BD49E7">
        <w:t xml:space="preserve">Лагерни отмествания на опорите и натоварвания на </w:t>
      </w:r>
      <w:proofErr w:type="spellStart"/>
      <w:r w:rsidRPr="00BD49E7">
        <w:t>валовата</w:t>
      </w:r>
      <w:proofErr w:type="spellEnd"/>
      <w:r w:rsidRPr="00BD49E7">
        <w:t xml:space="preserve"> линия при напрегнат  монтаж и горещ главен двигател: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          НАТОВАРВАНЕ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Възел     Премествания        Възел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Разрезни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усилия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L-линейни, А-ъглови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F-сила, M-момент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m        m/m                    N       N.m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8   L     0.000E+0000                   4  F       -1.275E+0005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25   L    -5.000E-0004                  41  F       -1.500E+0004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42   L    -2.100E-0003                  44  F       -1.699E+0004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45   L    -2.100E-0003                  46  F       -9.620E+0004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47   L    -2.100E-0003                  48  F       -9.620E+0004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49   L    -2.100E-0003                  50  F       -9.620E+0004</w:t>
      </w:r>
    </w:p>
    <w:p w:rsidP="00C31356" w:rsidR="00AA061C" w:rsidRDefault="00AA061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51   L    -2.100E-0003</w:t>
      </w:r>
    </w:p>
    <w:p w:rsidP="00B660A4" w:rsidR="00A56404" w:rsidRDefault="00A56404" w:rsidRPr="00BD49E7">
      <w:pPr>
        <w:pStyle w:val="ListParagraph"/>
      </w:pPr>
    </w:p>
    <w:p w:rsidP="00C31356" w:rsidR="00A56404" w:rsidRDefault="00A56404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>Резултати от пресмятан</w:t>
      </w:r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ето на </w:t>
      </w:r>
      <w:proofErr w:type="spellStart"/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="00AA061C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при напрегнат</w:t>
      </w: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монтаж:</w:t>
      </w:r>
    </w:p>
    <w:p w:rsidP="00C31356" w:rsidR="00A56404" w:rsidRDefault="00A56404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B660A4" w:rsidR="00A56404" w:rsidRDefault="00A56404" w:rsidRPr="00BD49E7">
      <w:pPr>
        <w:pStyle w:val="ListParagraph"/>
      </w:pPr>
      <w:r w:rsidRPr="00BD49E7">
        <w:t>Линейни и ъглови премествания на възлите от модела:</w:t>
      </w:r>
    </w:p>
    <w:p w:rsidP="00473F30" w:rsidR="00A56404" w:rsidRDefault="00A56404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ПРЕМЕСТВАНИЯ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    Линейни, m           Ъглови, m/m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-1.2337E-0003         5.7519E-0004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-1.0235E-0003         5.7485E-0004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-8.5102E-0004         5.7421E-0004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-6.7866E-0004         5.7242E-0004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-5.0248E-0004         5.5609E-0004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-3.3522E-0004         5.1179E-0004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-2.1223E-0004         4.6722E-0004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0.0000E+0000         3.3866E-0004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8.6748E-0005         2.4091E-0004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1.5433E-0004         1.3247E-0004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1.8246E-0004         4.8554E-0005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1.8357E-0004        -2.3962E-0005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1.6148E-0004        -8.6034E-0005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1.1966E-0004        -1.3862E-0004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6.1253E-0005        -1.8267E-0004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8.9035E-0006        -2.1068E-0004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-5.0156E-0005        -2.3487E-0004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-1.1503E-0004        -2.5571E-0004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-1.5342E-0004        -2.7149E-0004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-1.9398E-0004        -2.8598E-0004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-2.2263E-0004        -2.8684E-0004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-2.5135E-0004        -2.8765E-0004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-2.9401E-0004        -3.1088E-0004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-3.3986E-0004        -3.3282E-0004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-5.0000E-0004        -4.0290E-0004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-6.9217E-0004        -4.5311E-0004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-8.9717E-0004        -4.7643E-0004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-1.1056E-0003        -4.7577E-0004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-1.3083E-0003        -4.5469E-0004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-1.4973E-0003        -4.1679E-0004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-1.6663E-0003        -3.6561E-0004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-1.8104E-0003        -3.0475E-0004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-1.9263E-0003        -2.3780E-0004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-2.0120E-0003        -1.6837E-0004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-2.0676E-0003        -9.9798E-0005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-2.0940E-0003        -3.5830E-0005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-2.0978E-0003        -1.9448E-0005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-2.0994E-0003        -3.9537E-0006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-2.0997E-0003        -3.7738E-0006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>40      -2.1000E-0003        -3.6022E-0006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-2.1001E-0003        -3.5657E-0006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-2.1000E-0003        -8.5625E-0007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-2.1000E-0003        -3.9980E-0007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-2.1000E-0003        -4.2374E-0007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-2.1000E-0003        -1.4349E-0006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-2.1303E-0003        -3.8945E-0007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-2.1000E-0003        -1.1603E-0008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-2.1303E-0003         2.2700E-0007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-2.1000E-0003         8.5474E-0007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-2.1348E-0003         1.1739E-0005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-2.1000E-0003         4.2749E-0005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-2.0957E-0003         4.2684E-0005</w:t>
      </w:r>
    </w:p>
    <w:p w:rsidP="00C31356" w:rsidR="008D0A12" w:rsidRDefault="008D0A12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A56404" w:rsidRDefault="00A56404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ab/>
      </w:r>
    </w:p>
    <w:p w:rsidP="00B660A4" w:rsidR="00A56404" w:rsidRDefault="008D0A12" w:rsidRPr="00BD49E7">
      <w:pPr>
        <w:pStyle w:val="ListParagraph"/>
      </w:pPr>
      <w:r w:rsidRPr="00BD49E7">
        <w:t>-</w:t>
      </w:r>
      <w:proofErr w:type="spellStart"/>
      <w:r w:rsidR="00A56404" w:rsidRPr="00BD49E7">
        <w:t>Разрезни</w:t>
      </w:r>
      <w:proofErr w:type="spellEnd"/>
      <w:r w:rsidR="00A56404" w:rsidRPr="00BD49E7">
        <w:t xml:space="preserve"> усилия и огъващи моменти във възлите от модела:</w:t>
      </w:r>
    </w:p>
    <w:p w:rsidP="00C31356" w:rsidR="00A56404" w:rsidRDefault="00A56404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РАЗРЕЗНИ УСИЛИЯ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Елемент      Срязваща сила, N        Огъващ момент, N.m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1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2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      5.00315E-0009            9.18905E-0010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 -2.39071E+0003            4.36304E+0002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 -2.39071E+0003            4.36304E+0002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 -5.72744E+0003            1.65403E+0003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 -5.72744E+0003            1.65403E+0003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 -9.06417E+0003            3.87277E+0003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 -1.36634E+0005            3.87277E+0003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 -1.39971E+0005            4.53635E+0004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 -1.39971E+0005            4.53635E+0004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 -1.43308E+0005            8.78553E+0004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 -1.43308E+0005            8.78553E+0004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 -1.46502E+0005            1.23356E+0005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 -1.46502E+0005            1.23356E+0005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    -1.52642E+0005            1.93805E+0005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     6.79563E+0004            1.93805E+0005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     6.39280E+0004            1.73429E+0005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     6.39280E+0004            1.73429E+0005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     5.88437E+0004            1.49489E+0005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     5.88437E+0004            1.49489E+0005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     5.42940E+0004            1.29746E+0005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     5.42940E+0004            1.29746E+0005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     4.97442E+0004            1.11591E+0005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     4.97442E+0004            1.11591E+0005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     4.51944E+0004            9.50246E+0004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     4.51944E+0004            9.50246E+0004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     4.06447E+0004            8.00457E+0004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     4.06447E+0004            8.00457E+0004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     3.60949E+0004            6.66546E+0004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     3.60949E+0004            6.66546E+0004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     3.22961E+0004            5.77057E+0004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     3.22961E+0004            5.77057E+0004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      2.84988E+0004            4.97537E+0004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      2.84988E+0004            4.97537E+0004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lastRenderedPageBreak/>
        <w:t>18            2.47000E+0004            4.27926E+0004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      2.47000E+0004            4.27926E+0004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      2.30028E+0004            3.93342E+0004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      2.30028E+0004            3.93342E+0004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      2.13056E+0004            3.61218E+0004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      2.13056E+0004            3.61218E+0004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      1.74363E+0004            3.41847E+0004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      1.74363E+0004            3.41847E+0004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      1.35670E+0004            3.26346E+0004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      1.35670E+0004            3.26346E+0004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      1.23758E+0004            3.07926E+0004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      1.23758E+0004            3.07926E+0004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      1.11846E+0004            2.91198E+0004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      1.11846E+0004            2.91198E+0004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      8.24359E+0003            2.49913E+0004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      2.77164E+0004            2.49913E+0004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      2.47754E+0004            1.38368E+0004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      2.47754E+0004            1.38368E+0004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      2.15632E+0004            4.06864E+0003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      2.15632E+0004            4.06864E+0003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      1.83509E+0004           -4.34526E+0003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      1.83509E+0004           -4.34526E+0003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      1.51386E+0004           -1.14048E+0004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      1.51386E+0004           -1.14048E+0004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      1.19264E+0004           -1.71102E+0004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      1.19264E+0004           -1.71102E+0004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      8.71420E+0003           -2.14612E+0004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      8.71420E+0003           -2.14612E+0004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      5.50195E+0003           -2.44580E+0004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      5.50195E+0003           -2.44580E+0004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      2.29123E+0003           -2.61000E+0004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      2.29123E+0003           -2.61000E+0004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     -9.16441E+0002           -2.63894E+0004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     -9.16441E+0002           -2.63894E+0004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     -4.13173E+0003           -2.53243E+0004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     -4.13173E+0003           -2.53243E+0004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     -7.34703E+0003           -2.29022E+0004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     -7.34703E+0003           -2.29022E+0004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     -8.53825E+0003           -2.17744E+0004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     -8.53825E+0003           -2.17744E+0004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     -9.72947E+0003           -2.04774E+0004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     -9.72947E+0003           -2.04774E+0004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     -1.42802E+0004           -1.95170E+0004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39           -1.42802E+0004           -1.95170E+0004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40           -1.88879E+0004           -1.81737E+0004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40           -1.88879E+0004           -1.81737E+0004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     -2.21266E+0004           -1.73739E+0004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41           -3.71306E+0004           -1.73739E+0004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     -4.33074E+0004           -4.66471E+0003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42           -1.47140E+0004           -4.66471E+0003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     -1.83888E+0004           -1.55304E+0003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43           -1.83888E+0004           -1.55304E+0003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     -2.18486E+0004            2.00796E+0003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44           -3.88336E+0004            2.00796E+0003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     -4.29579E+0004            1.06369E+0004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45            5.05617E+0004            1.06369E+0004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      4.76998E+0004           -1.09805E+0004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46           -4.85032E+0004           -1.09805E+0004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     -5.13650E+0004            1.09904E+0004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47            5.11975E+0004            1.09904E+0004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      4.83356E+0004           -1.09068E+0004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48           -4.78674E+0004           -1.09068E+0004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     -5.07293E+0004            1.07844E+0004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49            6.30706E+0004            1.07844E+0004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      6.02087E+0004           -1.63370E+0004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50           -3.59943E+0004           -1.63370E+0004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     -3.88562E+0004            1.30086E+0002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51            1.30086E+0003            1.30086E+0002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      6.50428E+0002            3.25214E+0001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52            6.50428E+0002            3.25214E+0001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53            4.31100E-0007           -2.06041E-0008</w:t>
      </w:r>
    </w:p>
    <w:p w:rsidP="00473F30" w:rsidR="00A56404" w:rsidRDefault="00A56404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 w:rsidP="00C31356" w:rsidR="008D0A12" w:rsidRDefault="008D0A12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8D0A12" w:rsidR="00A56404" w:rsidRDefault="008D0A12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>-</w:t>
      </w:r>
      <w:r w:rsidR="00A56404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Натоварване на лагерите при напрегнат монтаж и </w:t>
      </w:r>
      <w:r w:rsidR="003F78F8" w:rsidRPr="00BD49E7">
        <w:rPr>
          <w:rFonts w:ascii="Times New Roman" w:cs="Times New Roman" w:hAnsi="Times New Roman"/>
          <w:sz w:val="28"/>
          <w:szCs w:val="28"/>
          <w:u w:val="single"/>
        </w:rPr>
        <w:t>горещ</w:t>
      </w:r>
      <w:r w:rsidR="00A56404"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главен двигател :</w:t>
      </w:r>
    </w:p>
    <w:p w:rsidP="00473F30" w:rsidR="00A56404" w:rsidRDefault="00A56404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cs="Times New Roman" w:hAnsi="Times New Roman"/>
          <w:sz w:val="28"/>
          <w:szCs w:val="28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РЕАКЦИИ В ОПОРИТЕ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 Възел       Усилие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     8      220598.1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    25       19472.8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    42       28593.3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    45       93519.6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    47      102562.5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    49      113799.8  N</w:t>
      </w:r>
    </w:p>
    <w:p w:rsidP="00473F30" w:rsidR="00AA061C" w:rsidRDefault="00AA061C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    51       40157.1  N</w:t>
      </w:r>
    </w:p>
    <w:p w:rsidP="00C31356" w:rsidR="00A56404" w:rsidRDefault="00A56404" w:rsidRPr="00BD49E7">
      <w:pPr>
        <w:tabs>
          <w:tab w:pos="7608" w:val="left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290BAA" w:rsidRDefault="00290BAA">
      <w:pPr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6D090F" w:rsidRDefault="006D090F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</w:p>
    <w:p w:rsidP="00C31356" w:rsidR="00A56404" w:rsidRDefault="00A56404" w:rsidRPr="00BD49E7">
      <w:pPr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-Диаграма на деформираното състояние на корабния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валопровод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>:</w:t>
      </w:r>
    </w:p>
    <w:p w:rsidP="00B660A4" w:rsidR="00A56404" w:rsidRDefault="00AA061C" w:rsidRPr="00BD49E7">
      <w:pPr>
        <w:pStyle w:val="ListParagraph"/>
      </w:pPr>
      <w:r w:rsidRPr="00BD49E7">
        <w:drawing>
          <wp:inline distB="0" distL="0" distR="0" distT="0">
            <wp:extent cx="5732145" cy="1415908"/>
            <wp:effectExtent b="0" l="19050" r="1905" t="0"/>
            <wp:docPr id="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 noChangeAspect="1"/>
                    </pic:cNvPicPr>
                  </pic:nvPicPr>
                  <pic:blipFill>
                    <a:blip cstate="print"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A56404" w:rsidRDefault="00A56404" w:rsidRPr="00BD49E7">
      <w:pPr>
        <w:pStyle w:val="ListParagraph"/>
      </w:pPr>
      <w:r w:rsidRPr="00BD49E7">
        <w:lastRenderedPageBreak/>
        <w:t xml:space="preserve">-Диаграма на срязващата сила в корабния </w:t>
      </w:r>
      <w:proofErr w:type="spellStart"/>
      <w:r w:rsidRPr="00BD49E7">
        <w:t>валопровод</w:t>
      </w:r>
      <w:proofErr w:type="spellEnd"/>
      <w:r w:rsidRPr="00BD49E7">
        <w:t>:</w:t>
      </w:r>
    </w:p>
    <w:p w:rsidP="00B660A4" w:rsidR="00A56404" w:rsidRDefault="00A56404" w:rsidRPr="00BD49E7">
      <w:pPr>
        <w:pStyle w:val="ListParagraph"/>
      </w:pPr>
    </w:p>
    <w:p w:rsidP="00B660A4" w:rsidR="00A56404" w:rsidRDefault="00AA061C" w:rsidRPr="00BD49E7">
      <w:pPr>
        <w:pStyle w:val="ListParagraph"/>
      </w:pPr>
      <w:r w:rsidRPr="00BD49E7">
        <w:drawing>
          <wp:inline distB="0" distL="0" distR="0" distT="0">
            <wp:extent cx="5732145" cy="1415908"/>
            <wp:effectExtent b="0" l="19050" r="1905" t="0"/>
            <wp:docPr id="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A56404" w:rsidRDefault="00A56404" w:rsidRPr="00BD49E7">
      <w:pPr>
        <w:pStyle w:val="ListParagraph"/>
      </w:pPr>
    </w:p>
    <w:p w:rsidP="00B660A4" w:rsidR="00A56404" w:rsidRDefault="00A56404" w:rsidRPr="00BD49E7">
      <w:pPr>
        <w:pStyle w:val="ListParagraph"/>
      </w:pPr>
      <w:r w:rsidRPr="00BD49E7">
        <w:t xml:space="preserve">-Диаграма на огъващия момент на корабния </w:t>
      </w:r>
      <w:proofErr w:type="spellStart"/>
      <w:r w:rsidRPr="00BD49E7">
        <w:t>валопровод</w:t>
      </w:r>
      <w:proofErr w:type="spellEnd"/>
      <w:r w:rsidRPr="00BD49E7">
        <w:t>:</w:t>
      </w:r>
      <w:r w:rsidR="00AA061C" w:rsidRPr="00BD49E7">
        <w:drawing>
          <wp:inline distB="0" distL="0" distR="0" distT="0">
            <wp:extent cx="5732145" cy="1415908"/>
            <wp:effectExtent b="0" l="19050" r="1905" t="0"/>
            <wp:docPr id="6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 noChangeAspect="1"/>
                    </pic:cNvPicPr>
                  </pic:nvPicPr>
                  <pic:blipFill>
                    <a:blip cstate="print"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3B0C3F" w:rsidRDefault="00236D4E" w:rsidRPr="00BD49E7">
      <w:pPr>
        <w:pStyle w:val="ListParagraph"/>
        <w:rPr>
          <w:b/>
        </w:rPr>
      </w:pPr>
      <w:r w:rsidRPr="00BD49E7">
        <w:rPr>
          <w:b/>
        </w:rPr>
        <w:t xml:space="preserve">3.3. Пресмятане на </w:t>
      </w:r>
      <w:proofErr w:type="spellStart"/>
      <w:r w:rsidRPr="00BD49E7">
        <w:rPr>
          <w:b/>
        </w:rPr>
        <w:t>центровката</w:t>
      </w:r>
      <w:proofErr w:type="spellEnd"/>
      <w:r w:rsidRPr="00BD49E7">
        <w:rPr>
          <w:b/>
        </w:rPr>
        <w:t xml:space="preserve"> на междинен вал и </w:t>
      </w:r>
      <w:proofErr w:type="spellStart"/>
      <w:r w:rsidRPr="00BD49E7">
        <w:rPr>
          <w:b/>
        </w:rPr>
        <w:t>колянов</w:t>
      </w:r>
      <w:proofErr w:type="spellEnd"/>
      <w:r w:rsidRPr="00BD49E7">
        <w:rPr>
          <w:b/>
        </w:rPr>
        <w:t xml:space="preserve"> вал на ГД</w:t>
      </w:r>
    </w:p>
    <w:p w:rsidP="00B660A4" w:rsidR="00236D4E" w:rsidRDefault="00236D4E" w:rsidRPr="00BD49E7">
      <w:pPr>
        <w:pStyle w:val="ListParagraph"/>
      </w:pPr>
      <w:r w:rsidRPr="00BD49E7">
        <w:t xml:space="preserve">В технологичната инструкция за </w:t>
      </w:r>
      <w:proofErr w:type="spellStart"/>
      <w:r w:rsidRPr="00BD49E7">
        <w:t>центровка</w:t>
      </w:r>
      <w:proofErr w:type="spellEnd"/>
      <w:r w:rsidRPr="00BD49E7">
        <w:t xml:space="preserve"> и монтаж на </w:t>
      </w:r>
      <w:proofErr w:type="spellStart"/>
      <w:r w:rsidRPr="00BD49E7">
        <w:t>валовата</w:t>
      </w:r>
      <w:proofErr w:type="spellEnd"/>
      <w:r w:rsidRPr="00BD49E7">
        <w:t xml:space="preserve"> линия е предвидено ГД да бъде центрован по сместване и пречупване между </w:t>
      </w:r>
      <w:proofErr w:type="spellStart"/>
      <w:r w:rsidRPr="00BD49E7">
        <w:t>фланеца</w:t>
      </w:r>
      <w:proofErr w:type="spellEnd"/>
      <w:r w:rsidRPr="00BD49E7">
        <w:t xml:space="preserve"> му и носовия </w:t>
      </w:r>
      <w:proofErr w:type="spellStart"/>
      <w:r w:rsidRPr="00BD49E7">
        <w:t>фланец</w:t>
      </w:r>
      <w:proofErr w:type="spellEnd"/>
      <w:r w:rsidRPr="00BD49E7">
        <w:t xml:space="preserve"> на междинния вал.</w:t>
      </w:r>
    </w:p>
    <w:p w:rsidP="00B660A4" w:rsidR="00243C4D" w:rsidRDefault="00243C4D" w:rsidRPr="00BD49E7">
      <w:pPr>
        <w:pStyle w:val="ListParagraph"/>
      </w:pPr>
    </w:p>
    <w:p w:rsidP="00B660A4" w:rsidR="00236D4E" w:rsidRDefault="00236D4E" w:rsidRPr="00BD49E7">
      <w:pPr>
        <w:pStyle w:val="ListParagraph"/>
        <w:rPr>
          <w:b/>
        </w:rPr>
      </w:pPr>
      <w:r w:rsidRPr="00BD49E7">
        <w:rPr>
          <w:b/>
        </w:rPr>
        <w:t>3.3.1. Пресмятане на системата валове</w:t>
      </w:r>
    </w:p>
    <w:p w:rsidP="00B660A4" w:rsidR="00236D4E" w:rsidRDefault="00236D4E" w:rsidRPr="00BD49E7">
      <w:pPr>
        <w:pStyle w:val="ListParagraph"/>
      </w:pPr>
      <w:r w:rsidRPr="00BD49E7">
        <w:t>С</w:t>
      </w:r>
      <w:r w:rsidR="00DF6679" w:rsidRPr="00BD49E7">
        <w:t xml:space="preserve">хема на междинен вал и </w:t>
      </w:r>
      <w:proofErr w:type="spellStart"/>
      <w:r w:rsidR="00DF6679" w:rsidRPr="00BD49E7">
        <w:t>колянов</w:t>
      </w:r>
      <w:proofErr w:type="spellEnd"/>
      <w:r w:rsidR="00DF6679" w:rsidRPr="00BD49E7">
        <w:t xml:space="preserve"> вал</w:t>
      </w:r>
      <w:r w:rsidRPr="00BD49E7">
        <w:t>:</w:t>
      </w:r>
    </w:p>
    <w:p w:rsidP="00B660A4" w:rsidR="00473F30" w:rsidRDefault="00473F30" w:rsidRPr="00BD49E7">
      <w:pPr>
        <w:pStyle w:val="ListParagraph"/>
      </w:pPr>
    </w:p>
    <w:p w:rsidP="006D090F" w:rsidR="003B0C3F" w:rsidRDefault="00236D4E" w:rsidRPr="006D090F">
      <w:pPr>
        <w:pStyle w:val="ListParagraph"/>
        <w:jc w:val="center"/>
        <w:rPr>
          <w:i/>
        </w:rPr>
      </w:pPr>
      <w:r w:rsidRPr="006D090F">
        <w:rPr>
          <w:i/>
        </w:rPr>
        <w:drawing>
          <wp:inline distB="0" distL="0" distR="0" distT="0">
            <wp:extent cx="5734050" cy="1314450"/>
            <wp:effectExtent b="0" l="19050" r="0" t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rrowheads="1" noChangeAspect="1"/>
                    </pic:cNvPicPr>
                  </pic:nvPicPr>
                  <pic:blipFill>
                    <a:blip cstate="print" r:embed="rId106"/>
                    <a:srcRect b="19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290BAA" w:rsidRDefault="00290BAA" w:rsidRPr="006D090F">
      <w:pPr>
        <w:pStyle w:val="ListParagraph"/>
        <w:jc w:val="center"/>
        <w:rPr>
          <w:i/>
        </w:rPr>
      </w:pPr>
      <w:r w:rsidRPr="006D090F">
        <w:rPr>
          <w:i/>
        </w:rPr>
        <w:t xml:space="preserve">Фиг.60. Схема на междинен вал и </w:t>
      </w:r>
      <w:proofErr w:type="spellStart"/>
      <w:r w:rsidRPr="006D090F">
        <w:rPr>
          <w:i/>
        </w:rPr>
        <w:t>колянов</w:t>
      </w:r>
      <w:proofErr w:type="spellEnd"/>
      <w:r w:rsidRPr="006D090F">
        <w:rPr>
          <w:i/>
        </w:rPr>
        <w:t xml:space="preserve"> вал</w:t>
      </w:r>
    </w:p>
    <w:p w:rsidP="00B660A4" w:rsidR="00290BAA" w:rsidRDefault="00290BAA" w:rsidRPr="00BD49E7">
      <w:pPr>
        <w:pStyle w:val="ListParagraph"/>
      </w:pPr>
    </w:p>
    <w:p w:rsidP="00B660A4" w:rsidR="003B0C3F" w:rsidRDefault="0000446B" w:rsidRPr="00BD49E7">
      <w:pPr>
        <w:pStyle w:val="ListParagraph"/>
        <w:rPr>
          <w:b/>
        </w:rPr>
      </w:pPr>
      <w:r w:rsidRPr="00BD49E7">
        <w:rPr>
          <w:b/>
        </w:rPr>
        <w:t>-</w:t>
      </w:r>
      <w:r w:rsidRPr="00BD49E7">
        <w:t xml:space="preserve">Диаграма на деформираното състояние на </w:t>
      </w:r>
      <w:r w:rsidR="004F709A" w:rsidRPr="00BD49E7">
        <w:t>КВ и МВ</w:t>
      </w:r>
    </w:p>
    <w:p w:rsidP="00C31356" w:rsidR="00236D4E" w:rsidRDefault="00236D4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00446B" w:rsidRDefault="0000446B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drawing>
          <wp:inline distB="0" distL="0" distR="0" distT="0">
            <wp:extent cx="5732145" cy="1098692"/>
            <wp:effectExtent b="0" l="19050" r="1905" t="0"/>
            <wp:docPr id="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 noChangeAspect="1"/>
                    </pic:cNvPicPr>
                  </pic:nvPicPr>
                  <pic:blipFill>
                    <a:blip cstate="print" r:embed="rId107"/>
                    <a:srcRect b="22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09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00446B" w:rsidRDefault="0000446B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00446B" w:rsidRDefault="0000446B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00446B" w:rsidRDefault="0000446B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B660A4" w:rsidR="004F709A" w:rsidRDefault="004F709A" w:rsidRPr="00BD49E7">
      <w:pPr>
        <w:pStyle w:val="ListParagraph"/>
      </w:pPr>
      <w:r w:rsidRPr="00BD49E7">
        <w:t xml:space="preserve">Лагерни отмествания на опорите и натоварвания на </w:t>
      </w:r>
      <w:proofErr w:type="spellStart"/>
      <w:r w:rsidRPr="00BD49E7">
        <w:t>валовата</w:t>
      </w:r>
      <w:proofErr w:type="spellEnd"/>
      <w:r w:rsidRPr="00BD49E7">
        <w:t xml:space="preserve"> линия :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НАТОВАРВАНЕ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Възел     Премествания        Възел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Разрезни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усилия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L-линейни, А-ъглови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F-сила, M-момент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m        m/m                    N       N.m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L     0.000E+0000                   4  F       -1.275E+0005</w:t>
      </w:r>
    </w:p>
    <w:p w:rsidP="006D090F" w:rsidR="00236D4E" w:rsidRDefault="006D090F" w:rsidRPr="00BD49E7">
      <w:pPr>
        <w:autoSpaceDE w:val="0"/>
        <w:autoSpaceDN w:val="0"/>
        <w:adjustRightInd w:val="0"/>
        <w:spacing w:after="0" w:line="240" w:lineRule="auto"/>
        <w:rPr>
          <w:rFonts w:ascii="Courier New CYR" w:cs="Courier New CYR" w:hAnsi="Courier New CYR"/>
          <w:sz w:val="16"/>
          <w:szCs w:val="16"/>
        </w:rPr>
      </w:pPr>
      <w:r>
        <w:rPr>
          <w:rFonts w:ascii="Courier New CYR" w:cs="Courier New CYR" w:hAnsi="Courier New CYR"/>
          <w:sz w:val="16"/>
          <w:szCs w:val="16"/>
        </w:rPr>
        <w:t xml:space="preserve">               </w:t>
      </w:r>
      <w:r w:rsidR="00236D4E" w:rsidRPr="00BD49E7">
        <w:rPr>
          <w:rFonts w:ascii="Courier New CYR" w:cs="Courier New CYR" w:hAnsi="Courier New CYR"/>
          <w:sz w:val="16"/>
          <w:szCs w:val="16"/>
        </w:rPr>
        <w:t>33   L    -1.900E-0003</w:t>
      </w:r>
    </w:p>
    <w:p w:rsidP="00C31356" w:rsidR="00236D4E" w:rsidRDefault="00236D4E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4F709A" w:rsidRDefault="004F709A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Резултати от пресмятането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:</w:t>
      </w:r>
    </w:p>
    <w:p w:rsidP="00C31356" w:rsidR="004F709A" w:rsidRDefault="004F709A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  <w:u w:val="single"/>
        </w:rPr>
      </w:pPr>
    </w:p>
    <w:p w:rsidP="00B660A4" w:rsidR="004F709A" w:rsidRDefault="004F709A" w:rsidRPr="00BD49E7">
      <w:pPr>
        <w:pStyle w:val="ListParagraph"/>
      </w:pPr>
      <w:r w:rsidRPr="00BD49E7">
        <w:t>Линейни и ъглови премествания на възлите от модела:</w:t>
      </w:r>
    </w:p>
    <w:p w:rsidP="00C31356" w:rsidR="004F709A" w:rsidRDefault="004F709A" w:rsidRPr="00BD49E7">
      <w:pPr>
        <w:jc w:val="both"/>
      </w:pP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РЕЗУЛТАТИ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ПРЕМЕСТВАНИЯ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    Линейни, m           Ъглови, m/m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      -1.2195E-0003         5.6895E-0004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-1.0116E-0003         5.6861E-0004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-8.4094E-0004         5.6797E-0004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-6.7045E-0004         5.6618E-0004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-4.9614E-0004         5.4985E-0004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-3.3076E-0004         5.0555E-0004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-2.0930E-0004         4.6098E-0004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 0.0000E+0000         3.3242E-0004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 8.4755E-0005         2.3485E-0004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 1.4993E-0004         1.2716E-0004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 1.7628E-0004         4.4390E-0005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 1.7608E-0004        -2.6516E-0005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 1.5333E-0004        -8.6517E-0005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 1.1164E-0004        -1.3657E-0004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 5.4340E-0005        -1.7763E-0004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16       3.5852E-0006        -2.0310E-0004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17      -5.3181E-0005        -2.2449E-0004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18      -1.1499E-0004        -2.4227E-0004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19      -1.5124E-0004        -2.5527E-0004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20      -1.8926E-0004        -2.6686E-0004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21      -2.1599E-0004        -2.6752E-0004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22      -2.4277E-0004        -2.6814E-0004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23      -2.8225E-0004        -2.8529E-0004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24      -3.2404E-0004        -3.0092E-0004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25      -4.6639E-0004        -3.4700E-0004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26      -6.2471E-0004        -3.8154E-0004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27      -7.9350E-0004        -4.0827E-0004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28      -9.7130E-0004        -4.3023E-0004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29      -1.1568E-0003        -4.5101E-0004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30      -1.3504E-0003        -4.7417E-0004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31      -1.5537E-0003        -5.0329E-0004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32      -1.7701E-0003        -5.4194E-0004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33      -1.9000E-0003        -5.6899E-0004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34      -2.2808E-0003        -6.2559E-0004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35      -2.5538E-0003        -6.4614E-0004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36      -2.8317E-0003        -6.5539E-0004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37      -2.9250E-0003        -6.5638E-0004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38      -3.0183E-0003        -6.5677E-0004</w:t>
      </w:r>
    </w:p>
    <w:p w:rsidP="00524973" w:rsidR="00236D4E" w:rsidRDefault="00236D4E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b/>
          <w:sz w:val="16"/>
          <w:szCs w:val="16"/>
        </w:rPr>
      </w:pPr>
      <w:r w:rsidRPr="00BD49E7">
        <w:rPr>
          <w:rFonts w:ascii="Courier New CYR" w:cs="Courier New CYR" w:hAnsi="Courier New CYR"/>
          <w:b/>
          <w:sz w:val="16"/>
          <w:szCs w:val="16"/>
          <w:highlight w:val="yellow"/>
        </w:rPr>
        <w:t>39      -3.0708E-0003        -6.5677E-0004</w:t>
      </w:r>
    </w:p>
    <w:p w:rsidP="00B660A4" w:rsidR="003B0C3F" w:rsidRDefault="003B0C3F">
      <w:pPr>
        <w:pStyle w:val="ListParagraph"/>
      </w:pPr>
    </w:p>
    <w:p w:rsidP="00B660A4" w:rsidR="006D090F" w:rsidRDefault="006D090F">
      <w:pPr>
        <w:pStyle w:val="ListParagraph"/>
      </w:pPr>
    </w:p>
    <w:p w:rsidP="00B660A4" w:rsidR="006D090F" w:rsidRDefault="006D090F">
      <w:pPr>
        <w:pStyle w:val="ListParagraph"/>
      </w:pPr>
    </w:p>
    <w:p w:rsidP="00B660A4" w:rsidR="006D090F" w:rsidRDefault="006D090F">
      <w:pPr>
        <w:pStyle w:val="ListParagraph"/>
      </w:pPr>
    </w:p>
    <w:p w:rsidP="00B660A4" w:rsidR="006D090F" w:rsidRDefault="006D090F">
      <w:pPr>
        <w:pStyle w:val="ListParagraph"/>
      </w:pPr>
    </w:p>
    <w:p w:rsidP="00B660A4" w:rsidR="006D090F" w:rsidRDefault="006D090F" w:rsidRPr="00BD49E7">
      <w:pPr>
        <w:pStyle w:val="ListParagraph"/>
      </w:pPr>
    </w:p>
    <w:p w:rsidP="00B660A4" w:rsidR="003B0C3F" w:rsidRDefault="00236D4E" w:rsidRPr="00BD49E7">
      <w:pPr>
        <w:pStyle w:val="ListParagraph"/>
        <w:rPr>
          <w:b/>
        </w:rPr>
      </w:pPr>
      <w:r w:rsidRPr="00BD49E7">
        <w:rPr>
          <w:b/>
        </w:rPr>
        <w:lastRenderedPageBreak/>
        <w:t xml:space="preserve">3.3.2. </w:t>
      </w:r>
      <w:proofErr w:type="spellStart"/>
      <w:r w:rsidRPr="00BD49E7">
        <w:rPr>
          <w:b/>
        </w:rPr>
        <w:t>Колянов</w:t>
      </w:r>
      <w:proofErr w:type="spellEnd"/>
      <w:r w:rsidRPr="00BD49E7">
        <w:rPr>
          <w:b/>
        </w:rPr>
        <w:t xml:space="preserve"> вал</w:t>
      </w:r>
    </w:p>
    <w:p w:rsidP="00B660A4" w:rsidR="00236D4E" w:rsidRDefault="00236D4E" w:rsidRPr="00BD49E7">
      <w:pPr>
        <w:pStyle w:val="ListParagraph"/>
      </w:pPr>
      <w:r w:rsidRPr="00BD49E7">
        <w:drawing>
          <wp:inline distB="0" distL="0" distR="0" distT="0">
            <wp:extent cx="5732145" cy="1415908"/>
            <wp:effectExtent b="0" l="19050" r="1905" t="0"/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 noChangeAspect="1"/>
                    </pic:cNvPicPr>
                  </pic:nvPicPr>
                  <pic:blipFill>
                    <a:blip cstate="print"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41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B660A4" w:rsidR="003B0C3F" w:rsidRDefault="00CB7767" w:rsidRPr="00BD49E7">
      <w:pPr>
        <w:pStyle w:val="ListParagraph"/>
      </w:pPr>
      <w:r w:rsidRPr="00BD49E7">
        <w:t>Диаграма на деформираното състояние на КВ :</w:t>
      </w:r>
    </w:p>
    <w:p w:rsidP="00B660A4" w:rsidR="00CB7767" w:rsidRDefault="00CB7767" w:rsidRPr="00BD49E7">
      <w:pPr>
        <w:pStyle w:val="ListParagraph"/>
      </w:pPr>
      <w:r w:rsidRPr="00BD49E7">
        <w:drawing>
          <wp:inline distB="0" distL="0" distR="0" distT="0">
            <wp:extent cx="5732145" cy="1108217"/>
            <wp:effectExtent b="0" l="19050" r="1905" t="0"/>
            <wp:docPr id="19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 noChangeAspect="1"/>
                    </pic:cNvPicPr>
                  </pic:nvPicPr>
                  <pic:blipFill>
                    <a:blip cstate="print" r:embed="rId109"/>
                    <a:srcRect b="21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108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CB7767" w:rsidRDefault="00CB7767" w:rsidRPr="00BD49E7">
      <w:pPr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Лагерни отмествания на опорите и натоварвания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: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НАТОВАРВАНЕ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Възел     Премествания        Възел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Разрезни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 усилия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 xml:space="preserve">.   L-линейни, А-ъглови     </w:t>
      </w:r>
      <w:proofErr w:type="spellStart"/>
      <w:r w:rsidRPr="00BD49E7">
        <w:rPr>
          <w:rFonts w:ascii="Courier New CYR" w:cs="Courier New CYR" w:hAnsi="Courier New CYR"/>
          <w:sz w:val="16"/>
          <w:szCs w:val="16"/>
        </w:rPr>
        <w:t>No</w:t>
      </w:r>
      <w:proofErr w:type="spellEnd"/>
      <w:r w:rsidRPr="00BD49E7">
        <w:rPr>
          <w:rFonts w:ascii="Courier New CYR" w:cs="Courier New CYR" w:hAnsi="Courier New CYR"/>
          <w:sz w:val="16"/>
          <w:szCs w:val="16"/>
        </w:rPr>
        <w:t>.       F-сила, M-момент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           m        m/m                    N       N.m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4   L    -2.410E-0003                   3  F       -1.500E+0004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7   L    -2.410E-0003                   6  F       -1.699E+0004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 9   L    -2.410E-0003                   8  F       -9.620E+0004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11   L    -2.410E-0003                  10  F       -9.620E+0004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 xml:space="preserve">           13   L    -2.410E-0003                  12  F       -9.620E+0004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C31356" w:rsidR="00CB7767" w:rsidRDefault="00CB7767" w:rsidRPr="00BD49E7">
      <w:pPr>
        <w:jc w:val="both"/>
      </w:pP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Резултати от пресмятането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линия :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Courier New CYR" w:cs="Courier New CYR" w:hAnsi="Courier New CYR"/>
          <w:sz w:val="16"/>
          <w:szCs w:val="16"/>
        </w:rPr>
      </w:pPr>
    </w:p>
    <w:p w:rsidP="00B660A4" w:rsidR="00CB7767" w:rsidRDefault="00CB7767" w:rsidRPr="00BD49E7">
      <w:pPr>
        <w:pStyle w:val="ListParagraph"/>
      </w:pPr>
      <w:r w:rsidRPr="00BD49E7">
        <w:t>Линейни и ъглови премествания на възлите от модела: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РЕЗУЛТАТИ</w:t>
      </w:r>
    </w:p>
    <w:p w:rsidP="00C31356" w:rsidR="00CB7767" w:rsidRDefault="00CB7767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Courier New CYR" w:cs="Courier New CYR" w:hAnsi="Courier New CYR"/>
          <w:sz w:val="16"/>
          <w:szCs w:val="16"/>
        </w:rPr>
      </w:pP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ПРЕМЕСТВАНИЯ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Възел     Линейни, m           Ъглови, m/m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  <w:highlight w:val="yellow"/>
        </w:rPr>
        <w:t>1      -2.4115E-0003         2.6523E-0006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2      -2.4113E-0003         2.6517E-0006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3      -2.4112E-0003         2.6511E-0006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4      -2.4100E-0003         1.5934E-0006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5      -2.4098E-0003         4.4940E-0007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6      -2.4099E-0003        -5.0486E-0007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7      -2.4100E-0003        -1.8945E-0006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8      -2.4404E-0003        -5.1564E-0007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9      -2.4100E-0003        -2.0798E-0008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10      -2.4403E-0003         2.2447E-0007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11      -2.4100E-0003         8.5456E-0007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12      -2.4448E-0003         1.1739E-0005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13      -2.4100E-0003         4.2749E-0005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14      -2.4057E-0003         4.2684E-0005</w:t>
      </w:r>
    </w:p>
    <w:p w:rsidP="00524973" w:rsidR="00CB7767" w:rsidRDefault="00CB7767" w:rsidRPr="00BD49E7">
      <w:pPr>
        <w:autoSpaceDE w:val="0"/>
        <w:autoSpaceDN w:val="0"/>
        <w:adjustRightInd w:val="0"/>
        <w:spacing w:after="0" w:line="240" w:lineRule="auto"/>
        <w:jc w:val="center"/>
        <w:rPr>
          <w:rFonts w:ascii="Courier New CYR" w:cs="Courier New CYR" w:hAnsi="Courier New CYR"/>
          <w:sz w:val="16"/>
          <w:szCs w:val="16"/>
        </w:rPr>
      </w:pPr>
      <w:r w:rsidRPr="00BD49E7">
        <w:rPr>
          <w:rFonts w:ascii="Courier New CYR" w:cs="Courier New CYR" w:hAnsi="Courier New CYR"/>
          <w:sz w:val="16"/>
          <w:szCs w:val="16"/>
        </w:rPr>
        <w:t>15      -2.4015E-0003         4.2674E-0005</w:t>
      </w:r>
    </w:p>
    <w:p w:rsidP="00C31356" w:rsidR="00140021" w:rsidRDefault="00140021">
      <w:pPr>
        <w:jc w:val="both"/>
        <w:rPr>
          <w:rFonts w:ascii="Times New Roman" w:cs="Times New Roman" w:hAnsi="Times New Roman"/>
          <w:sz w:val="24"/>
          <w:szCs w:val="24"/>
          <w:lang w:val="en-US"/>
        </w:rPr>
      </w:pPr>
    </w:p>
    <w:p w:rsidP="00C31356" w:rsidR="00140021" w:rsidRDefault="00140021">
      <w:pPr>
        <w:jc w:val="both"/>
        <w:rPr>
          <w:rFonts w:ascii="Times New Roman" w:cs="Times New Roman" w:hAnsi="Times New Roman"/>
          <w:sz w:val="24"/>
          <w:szCs w:val="24"/>
          <w:lang w:val="en-US"/>
        </w:rPr>
      </w:pPr>
      <w:r w:rsidRPr="00140021">
        <w:rPr>
          <w:rFonts w:ascii="Times New Roman" w:cs="Times New Roman" w:hAnsi="Times New Roman"/>
          <w:sz w:val="24"/>
          <w:szCs w:val="24"/>
          <w:lang w:val="en-US"/>
        </w:rPr>
        <w:lastRenderedPageBreak/>
        <w:drawing>
          <wp:anchor allowOverlap="1" behindDoc="0" distB="0" distL="114300" distR="114300" distT="0" layoutInCell="1" locked="0" relativeHeight="251698176" simplePos="0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3876675" cy="2381250"/>
            <wp:effectExtent b="0" l="19050" r="9525" t="0"/>
            <wp:wrapSquare wrapText="bothSides"/>
            <wp:docPr id="2022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rrowheads="1" noChangeAspect="1"/>
                    </pic:cNvPicPr>
                  </pic:nvPicPr>
                  <pic:blipFill>
                    <a:blip cstate="print" r:embed="rId110"/>
                    <a:srcRect r="32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P="00C31356" w:rsidR="00CB26B8" w:rsidRDefault="00CE3123" w:rsidRPr="00BD49E7">
      <w:pPr>
        <w:jc w:val="both"/>
        <w:rPr>
          <w:rFonts w:ascii="Times New Roman" w:cs="Times New Roman" w:hAnsi="Times New Roman"/>
          <w:sz w:val="24"/>
          <w:szCs w:val="24"/>
        </w:rPr>
      </w:pPr>
      <w:r w:rsidRPr="00BD49E7">
        <w:rPr>
          <w:rFonts w:ascii="Times New Roman" w:cs="Times New Roman" w:hAnsi="Times New Roman"/>
          <w:sz w:val="24"/>
          <w:szCs w:val="24"/>
        </w:rPr>
        <w:t>B-A = 0.66±0.05 mm</w:t>
      </w:r>
    </w:p>
    <w:p w:rsidP="00C31356" w:rsidR="00CE3123" w:rsidRDefault="00CE3123" w:rsidRPr="00BD49E7">
      <w:pPr>
        <w:jc w:val="both"/>
        <w:rPr>
          <w:rFonts w:ascii="Times New Roman" w:cs="Times New Roman" w:hAnsi="Times New Roman"/>
          <w:sz w:val="24"/>
          <w:szCs w:val="24"/>
        </w:rPr>
      </w:pPr>
      <w:r w:rsidRPr="00BD49E7">
        <w:rPr>
          <w:rFonts w:ascii="Times New Roman" w:cs="Times New Roman" w:hAnsi="Times New Roman"/>
          <w:sz w:val="24"/>
          <w:szCs w:val="24"/>
        </w:rPr>
        <w:t>(C+D)/2=0.66 ±0.05 mm</w:t>
      </w:r>
    </w:p>
    <w:p w:rsidP="00CE3123" w:rsidR="00CE3123" w:rsidRDefault="00CE3123" w:rsidRPr="00BD49E7">
      <w:pPr>
        <w:jc w:val="center"/>
        <w:rPr>
          <w:rFonts w:ascii="Times New Roman" w:cs="Times New Roman" w:hAnsi="Times New Roman"/>
          <w:sz w:val="24"/>
          <w:szCs w:val="24"/>
        </w:rPr>
      </w:pPr>
    </w:p>
    <w:p w:rsidP="00CE3123" w:rsidR="00CE3123" w:rsidRDefault="00CE3123" w:rsidRPr="00BD49E7">
      <w:pPr>
        <w:jc w:val="center"/>
        <w:rPr>
          <w:rFonts w:ascii="Times New Roman" w:cs="Times New Roman" w:hAnsi="Times New Roman"/>
          <w:sz w:val="24"/>
          <w:szCs w:val="24"/>
        </w:rPr>
      </w:pPr>
    </w:p>
    <w:p w:rsidP="00CE3123" w:rsidR="00CE3123" w:rsidRDefault="00CE3123" w:rsidRPr="00BD49E7">
      <w:pPr>
        <w:jc w:val="center"/>
        <w:rPr>
          <w:rFonts w:ascii="Times New Roman" w:cs="Times New Roman" w:hAnsi="Times New Roman"/>
          <w:sz w:val="24"/>
          <w:szCs w:val="24"/>
        </w:rPr>
      </w:pPr>
    </w:p>
    <w:p w:rsidP="00CE3123" w:rsidR="00CE3123" w:rsidRDefault="00CE3123" w:rsidRPr="00BD49E7">
      <w:pPr>
        <w:jc w:val="center"/>
        <w:rPr>
          <w:rFonts w:ascii="Times New Roman" w:cs="Times New Roman" w:hAnsi="Times New Roman"/>
          <w:sz w:val="24"/>
          <w:szCs w:val="24"/>
        </w:rPr>
      </w:pPr>
    </w:p>
    <w:p w:rsidP="00CE3123" w:rsidR="00CE3123" w:rsidRDefault="00CE3123" w:rsidRPr="00BD49E7">
      <w:pPr>
        <w:jc w:val="center"/>
        <w:rPr>
          <w:rFonts w:ascii="Times New Roman" w:cs="Times New Roman" w:hAnsi="Times New Roman"/>
          <w:sz w:val="24"/>
          <w:szCs w:val="24"/>
        </w:rPr>
      </w:pPr>
    </w:p>
    <w:p w:rsidP="00CE3123" w:rsidR="00CB26B8" w:rsidRDefault="00290BAA" w:rsidRPr="00BD49E7">
      <w:pPr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 61</w:t>
      </w:r>
      <w:r w:rsidR="00524973" w:rsidRPr="00BD49E7">
        <w:rPr>
          <w:rFonts w:ascii="Times New Roman" w:cs="Times New Roman" w:hAnsi="Times New Roman"/>
          <w:i/>
          <w:sz w:val="24"/>
          <w:szCs w:val="24"/>
        </w:rPr>
        <w:t>.</w:t>
      </w:r>
      <w:r w:rsidRPr="00BD49E7">
        <w:rPr>
          <w:rFonts w:ascii="Times New Roman" w:cs="Times New Roman" w:hAnsi="Times New Roman"/>
          <w:i/>
          <w:sz w:val="24"/>
          <w:szCs w:val="24"/>
        </w:rPr>
        <w:t xml:space="preserve">Сместване и пречупване между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фланците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 xml:space="preserve"> на междинен вал и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колянов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 xml:space="preserve"> вал.</w:t>
      </w:r>
    </w:p>
    <w:p w:rsidP="00B660A4" w:rsidR="00CE3123" w:rsidRDefault="00CE3123" w:rsidRPr="00BD49E7">
      <w:pPr>
        <w:pStyle w:val="ListParagraph"/>
      </w:pPr>
    </w:p>
    <w:p w:rsidP="00B660A4" w:rsidR="00CB7767" w:rsidRDefault="00441A44">
      <w:pPr>
        <w:pStyle w:val="ListParagraph"/>
        <w:rPr>
          <w:b/>
        </w:rPr>
      </w:pPr>
      <w:r w:rsidRPr="00BD49E7">
        <w:rPr>
          <w:b/>
        </w:rPr>
        <w:t>3.</w:t>
      </w:r>
      <w:r w:rsidR="00DF6679" w:rsidRPr="00BD49E7">
        <w:rPr>
          <w:b/>
        </w:rPr>
        <w:t>4.</w:t>
      </w:r>
      <w:r w:rsidR="00243C4D" w:rsidRPr="00BD49E7">
        <w:rPr>
          <w:b/>
        </w:rPr>
        <w:t xml:space="preserve"> </w:t>
      </w:r>
      <w:r w:rsidR="00DF6679" w:rsidRPr="00BD49E7">
        <w:rPr>
          <w:b/>
        </w:rPr>
        <w:t xml:space="preserve">Проверка на </w:t>
      </w:r>
      <w:proofErr w:type="spellStart"/>
      <w:r w:rsidR="00DF6679" w:rsidRPr="00BD49E7">
        <w:rPr>
          <w:b/>
        </w:rPr>
        <w:t>центровката</w:t>
      </w:r>
      <w:proofErr w:type="spellEnd"/>
      <w:r w:rsidR="00DF6679" w:rsidRPr="00BD49E7">
        <w:rPr>
          <w:b/>
        </w:rPr>
        <w:t xml:space="preserve"> чрез крик-тест (</w:t>
      </w:r>
      <w:proofErr w:type="spellStart"/>
      <w:r w:rsidR="00DF6679" w:rsidRPr="00BD49E7">
        <w:rPr>
          <w:b/>
        </w:rPr>
        <w:t>jack-up-test</w:t>
      </w:r>
      <w:proofErr w:type="spellEnd"/>
      <w:r w:rsidR="00DF6679" w:rsidRPr="00BD49E7">
        <w:rPr>
          <w:b/>
        </w:rPr>
        <w:t>)</w:t>
      </w:r>
    </w:p>
    <w:p w:rsidP="00B660A4" w:rsidR="006D090F" w:rsidRDefault="006D090F" w:rsidRPr="00BD49E7">
      <w:pPr>
        <w:pStyle w:val="ListParagraph"/>
        <w:rPr>
          <w:b/>
        </w:rPr>
      </w:pPr>
    </w:p>
    <w:p w:rsidP="006D090F" w:rsidR="00DF6679" w:rsidRDefault="00DF6679" w:rsidRPr="00BD49E7">
      <w:pPr>
        <w:pStyle w:val="ListParagraph"/>
        <w:ind w:firstLine="720"/>
      </w:pPr>
      <w:r w:rsidRPr="00BD49E7">
        <w:t xml:space="preserve">Проверката на </w:t>
      </w:r>
      <w:proofErr w:type="spellStart"/>
      <w:r w:rsidRPr="00BD49E7">
        <w:t>центровката</w:t>
      </w:r>
      <w:proofErr w:type="spellEnd"/>
      <w:r w:rsidRPr="00BD49E7">
        <w:t xml:space="preserve"> на </w:t>
      </w:r>
      <w:proofErr w:type="spellStart"/>
      <w:r w:rsidRPr="00BD49E7">
        <w:t>валопровода</w:t>
      </w:r>
      <w:proofErr w:type="spellEnd"/>
      <w:r w:rsidRPr="00BD49E7">
        <w:t xml:space="preserve"> се извършва посредством крик тест.</w:t>
      </w:r>
      <w:r w:rsidR="006D090F">
        <w:t xml:space="preserve"> </w:t>
      </w:r>
      <w:r w:rsidRPr="00BD49E7">
        <w:t xml:space="preserve">Когато се проверява  </w:t>
      </w:r>
      <w:proofErr w:type="spellStart"/>
      <w:r w:rsidRPr="00BD49E7">
        <w:t>центровката</w:t>
      </w:r>
      <w:proofErr w:type="spellEnd"/>
      <w:r w:rsidRPr="00BD49E7">
        <w:t xml:space="preserve"> на </w:t>
      </w:r>
      <w:proofErr w:type="spellStart"/>
      <w:r w:rsidRPr="00BD49E7">
        <w:t>валопровода</w:t>
      </w:r>
      <w:proofErr w:type="spellEnd"/>
      <w:r w:rsidRPr="00BD49E7">
        <w:t xml:space="preserve">, носовият </w:t>
      </w:r>
      <w:proofErr w:type="spellStart"/>
      <w:r w:rsidRPr="00BD49E7">
        <w:t>дейдвуден</w:t>
      </w:r>
      <w:proofErr w:type="spellEnd"/>
      <w:r w:rsidRPr="00BD49E7">
        <w:t xml:space="preserve"> лагер,</w:t>
      </w:r>
      <w:r w:rsidR="006D090F">
        <w:t xml:space="preserve"> </w:t>
      </w:r>
      <w:r w:rsidRPr="00BD49E7">
        <w:t xml:space="preserve">коридорният лагер и двата </w:t>
      </w:r>
      <w:proofErr w:type="spellStart"/>
      <w:r w:rsidRPr="00BD49E7">
        <w:t>кърмови</w:t>
      </w:r>
      <w:proofErr w:type="spellEnd"/>
      <w:r w:rsidRPr="00BD49E7">
        <w:t xml:space="preserve"> основни лагера трябва да бъдат повдигнати чрез хидравличен крик и да се види дали техните реакции са правилни.</w:t>
      </w:r>
    </w:p>
    <w:p w:rsidP="00B660A4" w:rsidR="00DF6679" w:rsidRDefault="00DF6679" w:rsidRPr="00BD49E7">
      <w:pPr>
        <w:pStyle w:val="ListParagraph"/>
      </w:pPr>
      <w:r w:rsidRPr="00BD49E7">
        <w:t xml:space="preserve">Препоръчително е  да се извърши алтернативно измерване или да бъде измерен </w:t>
      </w:r>
      <w:proofErr w:type="spellStart"/>
      <w:r w:rsidRPr="00BD49E7">
        <w:t>ра</w:t>
      </w:r>
      <w:r w:rsidR="006D090F">
        <w:t>с</w:t>
      </w:r>
      <w:r w:rsidRPr="00BD49E7">
        <w:t>кепа</w:t>
      </w:r>
      <w:proofErr w:type="spellEnd"/>
      <w:r w:rsidRPr="00BD49E7">
        <w:t xml:space="preserve"> на </w:t>
      </w:r>
      <w:proofErr w:type="spellStart"/>
      <w:r w:rsidRPr="00BD49E7">
        <w:t>коляноовия</w:t>
      </w:r>
      <w:proofErr w:type="spellEnd"/>
      <w:r w:rsidRPr="00BD49E7">
        <w:t xml:space="preserve"> вал, за да се провери дали той е в съответствие с критериите на производителя.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Така нареченият „крик-тест” позволява измерване на реакциите в лагерите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валолинията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без динамометри. Основава се на промяната на коравината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линия в момента на отлепване на вала от черупката на лагера при повдигането му с хидравличен крик. Мястото на крика трябва да бъде избрано близо до лагера, както е показано на фиг.84.</w:t>
      </w:r>
    </w:p>
    <w:p w:rsidP="00C31356" w:rsidR="00DF6679" w:rsidRDefault="00DF6679" w:rsidRPr="00BD49E7">
      <w:pPr>
        <w:spacing w:before="1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5732145" cy="1165367"/>
            <wp:effectExtent b="0" l="19050" r="1905" t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rrowheads="1" noChangeAspect="1"/>
                    </pic:cNvPicPr>
                  </pic:nvPicPr>
                  <pic:blipFill>
                    <a:blip cstate="print" r:embed="rId100"/>
                    <a:srcRect b="17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165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E731B4" w:rsidR="00DF6679" w:rsidRDefault="00DF6679" w:rsidRPr="00BD49E7">
      <w:pPr>
        <w:spacing w:before="120"/>
        <w:ind w:firstLine="720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>Фиг</w:t>
      </w:r>
      <w:r w:rsidR="00290BAA" w:rsidRPr="00BD49E7">
        <w:rPr>
          <w:rFonts w:ascii="Times New Roman" w:cs="Times New Roman" w:hAnsi="Times New Roman"/>
          <w:i/>
        </w:rPr>
        <w:t>.62</w:t>
      </w:r>
      <w:r w:rsidRPr="00BD49E7">
        <w:rPr>
          <w:rFonts w:ascii="Times New Roman" w:cs="Times New Roman" w:hAnsi="Times New Roman"/>
          <w:i/>
        </w:rPr>
        <w:t xml:space="preserve">. Схема  на корабния </w:t>
      </w:r>
      <w:proofErr w:type="spellStart"/>
      <w:r w:rsidRPr="00BD49E7">
        <w:rPr>
          <w:rFonts w:ascii="Times New Roman" w:cs="Times New Roman" w:hAnsi="Times New Roman"/>
          <w:i/>
        </w:rPr>
        <w:t>валопровод</w:t>
      </w:r>
      <w:proofErr w:type="spellEnd"/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На фиг.</w:t>
      </w:r>
      <w:r w:rsidR="006D090F">
        <w:rPr>
          <w:rFonts w:ascii="Times New Roman" w:cs="Times New Roman" w:hAnsi="Times New Roman"/>
          <w:sz w:val="28"/>
          <w:szCs w:val="28"/>
        </w:rPr>
        <w:t xml:space="preserve"> 63</w:t>
      </w:r>
      <w:r w:rsidRPr="00BD49E7">
        <w:rPr>
          <w:rFonts w:ascii="Times New Roman" w:cs="Times New Roman" w:hAnsi="Times New Roman"/>
          <w:sz w:val="28"/>
          <w:szCs w:val="28"/>
        </w:rPr>
        <w:t xml:space="preserve"> е построена зависимостта „Сила в крика-преместване на вала”. Точка В на графиката съответства на момента на отлепване на вала </w:t>
      </w: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от лагера т.е. на промяната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коравинната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характеристика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линия. Отношението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 xml:space="preserve">,i </w:t>
      </w:r>
      <w:r w:rsidRPr="00BD49E7">
        <w:rPr>
          <w:rFonts w:ascii="Times New Roman" w:cs="Times New Roman" w:hAnsi="Times New Roman"/>
          <w:sz w:val="28"/>
          <w:szCs w:val="28"/>
        </w:rPr>
        <w:t xml:space="preserve">/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,i</w:t>
      </w:r>
      <w:r w:rsidRPr="00BD49E7">
        <w:rPr>
          <w:rFonts w:ascii="Times New Roman" w:cs="Times New Roman" w:hAnsi="Times New Roman"/>
          <w:sz w:val="28"/>
          <w:szCs w:val="28"/>
        </w:rPr>
        <w:t xml:space="preserve"> = C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i</w:t>
      </w:r>
      <w:r w:rsidRPr="00BD49E7">
        <w:rPr>
          <w:rFonts w:ascii="Times New Roman" w:cs="Times New Roman" w:hAnsi="Times New Roman"/>
          <w:sz w:val="28"/>
          <w:szCs w:val="28"/>
        </w:rPr>
        <w:t xml:space="preserve"> определя за изчисленото съотношение, съответстващо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коравинната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характеристика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валолинията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при премахнат i-ти лагер и монтиран крик.</w:t>
      </w:r>
    </w:p>
    <w:p w:rsidP="006D090F" w:rsidR="006D090F" w:rsidRDefault="006D090F">
      <w:pPr>
        <w:spacing w:after="0" w:before="120"/>
        <w:jc w:val="center"/>
        <w:rPr>
          <w:rFonts w:ascii="Times New Roman" w:cs="Times New Roman" w:hAnsi="Times New Roman"/>
          <w:i/>
          <w:sz w:val="28"/>
          <w:szCs w:val="28"/>
        </w:rPr>
      </w:pPr>
      <w:r>
        <w:rPr>
          <w:rFonts w:ascii="Times New Roman" w:cs="Times New Roman" w:hAnsi="Times New Roman"/>
          <w:i/>
          <w:noProof/>
          <w:sz w:val="28"/>
          <w:szCs w:val="28"/>
          <w:lang w:val="en-US"/>
        </w:rPr>
      </w:r>
      <w:r>
        <w:rPr>
          <w:rFonts w:ascii="Times New Roman" w:cs="Times New Roman" w:hAnsi="Times New Roman"/>
          <w:i/>
          <w:sz w:val="28"/>
          <w:szCs w:val="28"/>
        </w:rPr>
        <w:pict>
          <v:group coordorigin="2362,4035" coordsize="7200,4113" editas="canvas" id="_x0000_s1178" style="width:321.85pt;height:183.85pt;mso-position-horizontal-relative:char;mso-position-vertical-relative:line">
            <o:lock aspectratio="t" v:ext="edit"/>
            <v:shape id="_x0000_s1177" o:preferrelative="f" style="position:absolute;left:2362;top:4035;width:7200;height:4113" type="#_x0000_t75">
              <v:fill o:detectmouseclick="t"/>
              <v:path o:connecttype="none" o:extrusionok="t"/>
              <o:lock text="t" v:ext="edit"/>
            </v:shape>
            <v:group coordorigin="2807,4035" coordsize="6310,4113" id="_x0000_s1183" style="position:absolute;left:2807;top:4035;width:6310;height:4113">
              <v:shape id="_x0000_s1179" style="position:absolute;left:2807;top:4035;width:6310;height:4113" type="#_x0000_t75">
                <v:imagedata o:title="" r:id="rId111"/>
              </v:shape>
              <v:shape filled="f" id="_x0000_s1180" stroked="f" style="position:absolute;left:3410;top:6833;width:747;height:652;mso-height-percent:200;mso-height-percent:200;mso-width-relative:margin;mso-height-relative:margin" type="#_x0000_t202">
                <v:textbox inset="1.80594mm,.90297mm,1.80594mm,.90297mm" style="mso-fit-shape-to-text:t">
                  <w:txbxContent>
                    <w:p w:rsidP="006D090F" w:rsidR="006D090F" w:rsidRDefault="006D090F" w:rsidRPr="006D090F">
                      <w:pPr>
                        <w:rPr>
                          <w:b/>
                          <w:sz w:val="20"/>
                          <w:szCs w:val="28"/>
                        </w:rPr>
                      </w:pPr>
                      <w:r w:rsidRPr="006D090F">
                        <w:rPr>
                          <w:b/>
                          <w:sz w:val="20"/>
                          <w:szCs w:val="28"/>
                        </w:rPr>
                        <w:t>А</w:t>
                      </w:r>
                    </w:p>
                  </w:txbxContent>
                </v:textbox>
              </v:shape>
              <v:shape filled="f" id="_x0000_s1181" stroked="f" style="position:absolute;left:6939;top:6833;width:748;height:652;mso-height-percent:200;mso-height-percent:200;mso-width-relative:margin;mso-height-relative:margin" type="#_x0000_t202">
                <v:textbox inset="1.80594mm,.90297mm,1.80594mm,.90297mm" style="mso-fit-shape-to-text:t">
                  <w:txbxContent>
                    <w:p w:rsidP="006D090F" w:rsidR="006D090F" w:rsidRDefault="006D090F" w:rsidRPr="006D090F">
                      <w:pPr>
                        <w:rPr>
                          <w:b/>
                          <w:sz w:val="20"/>
                          <w:szCs w:val="28"/>
                          <w:lang w:val="en-US"/>
                        </w:rPr>
                      </w:pPr>
                      <w:r w:rsidRPr="006D090F">
                        <w:rPr>
                          <w:b/>
                          <w:sz w:val="20"/>
                          <w:szCs w:val="28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filled="f" id="_x0000_s1182" stroked="f" style="position:absolute;left:8147;top:4256;width:747;height:653;mso-height-percent:200;mso-height-percent:200;mso-width-relative:margin;mso-height-relative:margin" type="#_x0000_t202">
                <v:textbox inset="1.80594mm,.90297mm,1.80594mm,.90297mm" style="mso-fit-shape-to-text:t">
                  <w:txbxContent>
                    <w:p w:rsidP="006D090F" w:rsidR="006D090F" w:rsidRDefault="006D090F" w:rsidRPr="006D090F">
                      <w:pPr>
                        <w:rPr>
                          <w:b/>
                          <w:sz w:val="20"/>
                          <w:szCs w:val="28"/>
                          <w:lang w:val="en-US"/>
                        </w:rPr>
                      </w:pPr>
                      <w:r w:rsidRPr="006D090F">
                        <w:rPr>
                          <w:b/>
                          <w:sz w:val="20"/>
                          <w:szCs w:val="28"/>
                          <w:lang w:val="en-US"/>
                        </w:rPr>
                        <w:t>C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P="00E731B4" w:rsidR="00DF6679" w:rsidRDefault="00DF6679" w:rsidRPr="00BD49E7">
      <w:pPr>
        <w:spacing w:before="120"/>
        <w:ind w:firstLine="720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>Фиг</w:t>
      </w:r>
      <w:r w:rsidR="00290BAA" w:rsidRPr="00BD49E7">
        <w:rPr>
          <w:rFonts w:ascii="Times New Roman" w:cs="Times New Roman" w:hAnsi="Times New Roman"/>
          <w:i/>
        </w:rPr>
        <w:t>.63</w:t>
      </w:r>
      <w:r w:rsidRPr="00BD49E7">
        <w:rPr>
          <w:rFonts w:ascii="Times New Roman" w:cs="Times New Roman" w:hAnsi="Times New Roman"/>
          <w:i/>
        </w:rPr>
        <w:t xml:space="preserve"> . Зависимост „Сила в крика – Преместване”</w:t>
      </w:r>
    </w:p>
    <w:p w:rsidP="006D090F" w:rsidR="00DF6679" w:rsidRDefault="00DF6679" w:rsidRPr="00BD49E7">
      <w:pPr>
        <w:spacing w:after="0"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Когато се определят реакциите на два близко стоящи лагера (фиг.</w:t>
      </w:r>
      <w:r w:rsidR="00B31BE6" w:rsidRPr="00BD49E7">
        <w:rPr>
          <w:rFonts w:ascii="Times New Roman" w:cs="Times New Roman" w:hAnsi="Times New Roman"/>
          <w:sz w:val="28"/>
          <w:szCs w:val="28"/>
        </w:rPr>
        <w:t>63</w:t>
      </w:r>
      <w:r w:rsidRPr="00BD49E7">
        <w:rPr>
          <w:rFonts w:ascii="Times New Roman" w:cs="Times New Roman" w:hAnsi="Times New Roman"/>
          <w:sz w:val="28"/>
          <w:szCs w:val="28"/>
        </w:rPr>
        <w:t xml:space="preserve">) се изпълнява същата процедура, като се следят стойностите на реакциите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,1</w:t>
      </w:r>
      <w:r w:rsidRPr="00BD49E7">
        <w:rPr>
          <w:rFonts w:ascii="Times New Roman" w:cs="Times New Roman" w:hAnsi="Times New Roman"/>
          <w:sz w:val="28"/>
          <w:szCs w:val="28"/>
        </w:rPr>
        <w:t xml:space="preserve">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 xml:space="preserve"> в двата лагера. При получаване на отрицателна реакция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,1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се премахва опората 1, а при получаване на отрицателна реакция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се премахва опората 2. Строи се зависимостта „сила във възела на крика (сила във възел А)-преместване на т.А” (фиг.</w:t>
      </w:r>
      <w:r w:rsidR="00B31BE6" w:rsidRPr="00BD49E7">
        <w:rPr>
          <w:rFonts w:ascii="Times New Roman" w:cs="Times New Roman" w:hAnsi="Times New Roman"/>
          <w:sz w:val="28"/>
          <w:szCs w:val="28"/>
        </w:rPr>
        <w:t>64</w:t>
      </w:r>
      <w:r w:rsidRPr="00BD49E7">
        <w:rPr>
          <w:rFonts w:ascii="Times New Roman" w:cs="Times New Roman" w:hAnsi="Times New Roman"/>
          <w:sz w:val="28"/>
          <w:szCs w:val="28"/>
        </w:rPr>
        <w:t xml:space="preserve"> ). В този случай има две точки на пречупване- първата при отлепването на вала от първия лагер, а втората  -  при отлепване на вала от втория лагер. Пресечната точка на правата В-В с абсцисата определя силата в крика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,1</w:t>
      </w:r>
      <w:r w:rsidRPr="00BD49E7">
        <w:rPr>
          <w:rFonts w:ascii="Times New Roman" w:cs="Times New Roman" w:hAnsi="Times New Roman"/>
          <w:sz w:val="28"/>
          <w:szCs w:val="28"/>
        </w:rPr>
        <w:t xml:space="preserve">,  а пресечната точка на правата С-С с абсцисата определя силата в крика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2527539" cy="1616088"/>
            <wp:effectExtent b="0" l="19050" r="6111" t="0"/>
            <wp:docPr descr="фиг 6" id="19" name="Картина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фиг 6" id="0" name="Picture 35"/>
                    <pic:cNvPicPr>
                      <a:picLocks noChangeArrowheads="1" noChangeAspect="1"/>
                    </pic:cNvPicPr>
                  </pic:nvPicPr>
                  <pic:blipFill>
                    <a:blip cstate="print"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025" cy="161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rPr>
          <w:rFonts w:ascii="Times New Roman" w:cs="Times New Roman" w:hAnsi="Times New Roman"/>
          <w:sz w:val="28"/>
          <w:szCs w:val="28"/>
        </w:rPr>
        <w:drawing>
          <wp:inline distB="0" distL="0" distR="0" distT="0">
            <wp:extent cx="2180685" cy="1731561"/>
            <wp:effectExtent b="0" l="19050" r="0" t="0"/>
            <wp:docPr descr="фиг 7" id="20" name="Картина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фиг 7" id="0" name="Picture 36"/>
                    <pic:cNvPicPr>
                      <a:picLocks noChangeArrowheads="1" noChangeAspect="1"/>
                    </pic:cNvPicPr>
                  </pic:nvPicPr>
                  <pic:blipFill>
                    <a:blip cstate="print"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094" cy="1734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DF6679" w:rsidRDefault="00DF6679" w:rsidRPr="00BD49E7">
      <w:pPr>
        <w:ind w:firstLine="720"/>
        <w:jc w:val="both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</w:rPr>
        <w:t>Фиг.</w:t>
      </w:r>
      <w:r w:rsidR="00290BAA" w:rsidRPr="00BD49E7">
        <w:rPr>
          <w:rFonts w:ascii="Times New Roman" w:cs="Times New Roman" w:hAnsi="Times New Roman"/>
          <w:i/>
        </w:rPr>
        <w:t>64</w:t>
      </w:r>
      <w:r w:rsidRPr="00BD49E7">
        <w:rPr>
          <w:rFonts w:ascii="Times New Roman" w:cs="Times New Roman" w:hAnsi="Times New Roman"/>
          <w:i/>
        </w:rPr>
        <w:t>.Диаграма„натоварване–преместване”            Фиг.</w:t>
      </w:r>
      <w:r w:rsidR="00290BAA" w:rsidRPr="00BD49E7">
        <w:rPr>
          <w:rFonts w:ascii="Times New Roman" w:cs="Times New Roman" w:hAnsi="Times New Roman"/>
          <w:i/>
        </w:rPr>
        <w:t>65</w:t>
      </w:r>
      <w:r w:rsidRPr="00BD49E7">
        <w:rPr>
          <w:rFonts w:ascii="Times New Roman" w:cs="Times New Roman" w:hAnsi="Times New Roman"/>
          <w:i/>
        </w:rPr>
        <w:t xml:space="preserve">.Схема на уредбата 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Коефициентите на реакциите в лагерите са равни на C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1</w:t>
      </w:r>
      <w:r w:rsidRPr="00BD49E7">
        <w:rPr>
          <w:rFonts w:ascii="Times New Roman" w:cs="Times New Roman" w:hAnsi="Times New Roman"/>
          <w:sz w:val="28"/>
          <w:szCs w:val="28"/>
        </w:rPr>
        <w:t>=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,1</w:t>
      </w:r>
      <w:r w:rsidRPr="00BD49E7">
        <w:rPr>
          <w:rFonts w:ascii="Times New Roman" w:cs="Times New Roman" w:hAnsi="Times New Roman"/>
          <w:sz w:val="28"/>
          <w:szCs w:val="28"/>
        </w:rPr>
        <w:t>/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 xml:space="preserve">,1 </w:t>
      </w:r>
      <w:r w:rsidRPr="00BD49E7">
        <w:rPr>
          <w:rFonts w:ascii="Times New Roman" w:cs="Times New Roman" w:hAnsi="Times New Roman"/>
          <w:sz w:val="28"/>
          <w:szCs w:val="28"/>
        </w:rPr>
        <w:t>и C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2</w:t>
      </w:r>
      <w:r w:rsidRPr="00BD49E7">
        <w:rPr>
          <w:rFonts w:ascii="Times New Roman" w:cs="Times New Roman" w:hAnsi="Times New Roman"/>
          <w:sz w:val="28"/>
          <w:szCs w:val="28"/>
        </w:rPr>
        <w:t>=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>/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 xml:space="preserve">, където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,1</w:t>
      </w:r>
      <w:r w:rsidRPr="00BD49E7">
        <w:rPr>
          <w:rFonts w:ascii="Times New Roman" w:cs="Times New Roman" w:hAnsi="Times New Roman"/>
          <w:sz w:val="28"/>
          <w:szCs w:val="28"/>
        </w:rPr>
        <w:t xml:space="preserve">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,2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са реакциите на лагерите 1 и 2.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Процедурата по измерване на реакциите на лагерите се осъществява чрез показаната на фиг. схема на измерителната уредба. С помощта на манометър към крика и индикатор, измерващ преместването на сечението на вала над крика се измерва силата в крика и се строи зависимостта „натоварване в крика – преместване”. Предвид физичните несъвършенства на материала на валовете и опорната повърхност, върху която е монтиран крикът, при реализиране на двата хода – натоварване и разтоварване на крика, двете линии на зависимостта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Δh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=f(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) не съвпадат, независимо, че натоварванията на валовете и основата са в еластичната зона. Причината за това е вътрешното триене в разглежданите конструкции. В резултат на това зависимостта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Δh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=f(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R</w:t>
      </w:r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) има характера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хистерезисна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крива, показан на фиг. </w:t>
      </w:r>
      <w:r w:rsidR="00B31BE6" w:rsidRPr="00BD49E7">
        <w:rPr>
          <w:rFonts w:ascii="Times New Roman" w:cs="Times New Roman" w:hAnsi="Times New Roman"/>
          <w:sz w:val="28"/>
          <w:szCs w:val="28"/>
        </w:rPr>
        <w:t>66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C31356" w:rsidR="00DF6679" w:rsidRDefault="006678FD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pict>
          <v:shape filled="f" id="_x0000_s1143" stroked="f" style="position:absolute;left:0;text-align:left;margin-left:238.75pt;margin-top:220.45pt;width:196.5pt;height:34.5pt;z-index:251695104" type="#_x0000_t202">
            <v:textbox style="mso-next-textbox:#_x0000_s1143">
              <w:txbxContent>
                <w:p w:rsidP="00DF6679" w:rsidR="00BD49E7" w:rsidRDefault="00BD49E7" w:rsidRPr="00E10635">
                  <w:pPr>
                    <w:jc w:val="center"/>
                    <w:rPr>
                      <w:i/>
                      <w:noProof/>
                    </w:rPr>
                  </w:pPr>
                  <w:r w:rsidRPr="00E10635">
                    <w:rPr>
                      <w:i/>
                      <w:noProof/>
                    </w:rPr>
                    <w:t>Фиг.</w:t>
                  </w:r>
                  <w:r>
                    <w:rPr>
                      <w:i/>
                      <w:noProof/>
                    </w:rPr>
                    <w:t>66</w:t>
                  </w:r>
                  <w:r w:rsidRPr="00E10635">
                    <w:rPr>
                      <w:i/>
                      <w:noProof/>
                    </w:rPr>
                    <w:t>. Хистерезисна крива</w:t>
                  </w:r>
                </w:p>
                <w:p w:rsidP="00DF6679" w:rsidR="00BD49E7" w:rsidRDefault="00BD49E7" w:rsidRPr="00E10635">
                  <w:pPr>
                    <w:jc w:val="center"/>
                    <w:rPr>
                      <w:i/>
                      <w:lang w:val="ru-RU"/>
                    </w:rPr>
                  </w:pPr>
                  <w:r w:rsidRPr="00E10635">
                    <w:rPr>
                      <w:i/>
                      <w:noProof/>
                    </w:rPr>
                    <w:t>R</w:t>
                  </w:r>
                  <w:r w:rsidRPr="00E10635">
                    <w:rPr>
                      <w:i/>
                      <w:noProof/>
                      <w:vertAlign w:val="subscript"/>
                    </w:rPr>
                    <w:t>j</w:t>
                  </w:r>
                  <w:r w:rsidRPr="00E10635">
                    <w:rPr>
                      <w:i/>
                      <w:noProof/>
                    </w:rPr>
                    <w:t>=0.5(R</w:t>
                  </w:r>
                  <w:r w:rsidRPr="00E10635">
                    <w:rPr>
                      <w:i/>
                      <w:noProof/>
                      <w:vertAlign w:val="subscript"/>
                    </w:rPr>
                    <w:t>a</w:t>
                  </w:r>
                  <w:r w:rsidRPr="00E10635">
                    <w:rPr>
                      <w:i/>
                      <w:noProof/>
                    </w:rPr>
                    <w:t>+R</w:t>
                  </w:r>
                  <w:r w:rsidRPr="00E10635">
                    <w:rPr>
                      <w:i/>
                      <w:noProof/>
                      <w:vertAlign w:val="subscript"/>
                    </w:rPr>
                    <w:t>d</w:t>
                  </w:r>
                  <w:r w:rsidRPr="00E10635">
                    <w:rPr>
                      <w:i/>
                      <w:noProof/>
                    </w:rPr>
                    <w:t>)</w:t>
                  </w:r>
                </w:p>
              </w:txbxContent>
            </v:textbox>
            <w10:wrap type="square"/>
          </v:shape>
        </w:pict>
      </w:r>
      <w:r w:rsidR="00DF6679" w:rsidRPr="00BD49E7">
        <w:rPr>
          <w:rFonts w:ascii="Times New Roman" w:cs="Times New Roman" w:hAnsi="Times New Roman"/>
          <w:sz w:val="28"/>
          <w:szCs w:val="28"/>
        </w:rPr>
        <w:drawing>
          <wp:anchor allowOverlap="1" behindDoc="0" distB="0" distL="114300" distR="114300" distT="0" layoutInCell="1" locked="0" relativeHeight="251696128" simplePos="0">
            <wp:simplePos x="0" y="0"/>
            <wp:positionH relativeFrom="column">
              <wp:posOffset>2990215</wp:posOffset>
            </wp:positionH>
            <wp:positionV relativeFrom="paragraph">
              <wp:posOffset>576580</wp:posOffset>
            </wp:positionV>
            <wp:extent cx="2966085" cy="2171700"/>
            <wp:effectExtent b="0" l="19050" r="5715" t="0"/>
            <wp:wrapSquare wrapText="bothSides"/>
            <wp:docPr descr="фиг 8" id="21" name="Картина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фиг 8" id="0" name="Picture 31"/>
                    <pic:cNvPicPr>
                      <a:picLocks noChangeArrowheads="1" noChangeAspect="1"/>
                    </pic:cNvPicPr>
                  </pic:nvPicPr>
                  <pic:blipFill>
                    <a:blip cstate="print"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679" w:rsidRPr="00BD49E7">
        <w:rPr>
          <w:rFonts w:ascii="Times New Roman" w:cs="Times New Roman" w:hAnsi="Times New Roman"/>
          <w:sz w:val="28"/>
          <w:szCs w:val="28"/>
        </w:rPr>
        <w:t xml:space="preserve">На получената </w:t>
      </w:r>
      <w:proofErr w:type="spellStart"/>
      <w:r w:rsidR="00DF6679" w:rsidRPr="00BD49E7">
        <w:rPr>
          <w:rFonts w:ascii="Times New Roman" w:cs="Times New Roman" w:hAnsi="Times New Roman"/>
          <w:sz w:val="28"/>
          <w:szCs w:val="28"/>
        </w:rPr>
        <w:t>хистерезисна</w:t>
      </w:r>
      <w:proofErr w:type="spellEnd"/>
      <w:r w:rsidR="00DF6679" w:rsidRPr="00BD49E7">
        <w:rPr>
          <w:rFonts w:ascii="Times New Roman" w:cs="Times New Roman" w:hAnsi="Times New Roman"/>
          <w:sz w:val="28"/>
          <w:szCs w:val="28"/>
        </w:rPr>
        <w:t xml:space="preserve"> крива, моментът на разтоварване на лагера се отчита по средното налягане при натоварването и разтоварването на крика от графиката – фиг. 88.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Натоварването в лагера се определя по следните уравнения: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=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P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>.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S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>.10, [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kN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>],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където:</w:t>
      </w:r>
    </w:p>
    <w:p w:rsidP="00C31356" w:rsidR="00DF6679" w:rsidRDefault="00DF6679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P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– налягане в крика [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bar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];</w:t>
      </w:r>
    </w:p>
    <w:p w:rsidP="00C31356" w:rsidR="00DF6679" w:rsidRDefault="00DF6679" w:rsidRPr="00BD49E7">
      <w:pPr>
        <w:spacing w:after="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S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sz w:val="28"/>
          <w:szCs w:val="28"/>
          <w:vertAlign w:val="subscript"/>
        </w:rPr>
        <w:t xml:space="preserve"> </w:t>
      </w:r>
      <w:r w:rsidRPr="00BD49E7">
        <w:rPr>
          <w:rFonts w:ascii="Times New Roman" w:cs="Times New Roman" w:hAnsi="Times New Roman"/>
          <w:sz w:val="28"/>
          <w:szCs w:val="28"/>
        </w:rPr>
        <w:t>– площ на крика [mm</w:t>
      </w:r>
      <w:r w:rsidRPr="00BD49E7">
        <w:rPr>
          <w:rFonts w:ascii="Times New Roman" w:cs="Times New Roman" w:hAnsi="Times New Roman"/>
          <w:sz w:val="28"/>
          <w:szCs w:val="28"/>
          <w:vertAlign w:val="superscript"/>
        </w:rPr>
        <w:t>2</w:t>
      </w:r>
      <w:r w:rsidRPr="00BD49E7">
        <w:rPr>
          <w:rFonts w:ascii="Times New Roman" w:cs="Times New Roman" w:hAnsi="Times New Roman"/>
          <w:sz w:val="28"/>
          <w:szCs w:val="28"/>
        </w:rPr>
        <w:t>];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b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= C.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R</w:t>
      </w:r>
      <w:r w:rsidRPr="00BD49E7">
        <w:rPr>
          <w:rFonts w:ascii="Times New Roman" w:cs="Times New Roman" w:hAnsi="Times New Roman"/>
          <w:b/>
          <w:sz w:val="28"/>
          <w:szCs w:val="28"/>
          <w:vertAlign w:val="subscript"/>
        </w:rPr>
        <w:t>j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[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kN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>]</w:t>
      </w:r>
      <w:r w:rsidRPr="00BD49E7">
        <w:rPr>
          <w:rFonts w:ascii="Times New Roman" w:cs="Times New Roman" w:hAnsi="Times New Roman"/>
          <w:sz w:val="28"/>
          <w:szCs w:val="28"/>
        </w:rPr>
        <w:t xml:space="preserve"> – натоварване на лагера;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C</w:t>
      </w:r>
      <w:r w:rsidRPr="00BD49E7">
        <w:rPr>
          <w:rFonts w:ascii="Times New Roman" w:cs="Times New Roman" w:hAnsi="Times New Roman"/>
          <w:sz w:val="28"/>
          <w:szCs w:val="28"/>
        </w:rPr>
        <w:t xml:space="preserve"> –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корекционен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коефициент, получен чрез пресмятане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валовата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линия по метода на крайните елементи.</w:t>
      </w:r>
    </w:p>
    <w:p w:rsidP="00C31356" w:rsidR="00DF6679" w:rsidRDefault="00DF6679" w:rsidRPr="00BD49E7">
      <w:pPr>
        <w:spacing w:before="120"/>
        <w:ind w:firstLine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Изисквания към измервателната апаратура и избора на местата за монтаж на крика:</w:t>
      </w:r>
    </w:p>
    <w:p w:rsidP="00C31356" w:rsidR="00DF6679" w:rsidRDefault="00DF6679" w:rsidRPr="00BD49E7">
      <w:pPr>
        <w:numPr>
          <w:ilvl w:val="0"/>
          <w:numId w:val="6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помпата за повишаване и/или намаляване на налягането в хидравличния крик трябва да бъде с винтов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привод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, позволяващ плавно изменение на налягането;</w:t>
      </w:r>
    </w:p>
    <w:p w:rsidP="009F4B0A" w:rsidR="00DF6679" w:rsidRDefault="00DF6679" w:rsidRPr="00BD49E7">
      <w:pPr>
        <w:numPr>
          <w:ilvl w:val="0"/>
          <w:numId w:val="6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измерителят на преместването на сечението на вала над крика трябва да има чувствителност 0.005mm;</w:t>
      </w:r>
    </w:p>
    <w:p w:rsidP="009F4B0A" w:rsidR="009F4B0A" w:rsidRDefault="009F4B0A" w:rsidRPr="00BD49E7">
      <w:pPr>
        <w:spacing w:after="0" w:line="240" w:lineRule="auto"/>
        <w:ind w:left="720"/>
        <w:jc w:val="both"/>
        <w:rPr>
          <w:rFonts w:ascii="Times New Roman" w:cs="Times New Roman" w:hAnsi="Times New Roman"/>
          <w:sz w:val="28"/>
          <w:szCs w:val="28"/>
        </w:rPr>
      </w:pPr>
    </w:p>
    <w:p w:rsidP="00C31356" w:rsidR="00DF6679" w:rsidRDefault="00DF6679" w:rsidRPr="00BD49E7">
      <w:pPr>
        <w:numPr>
          <w:ilvl w:val="0"/>
          <w:numId w:val="6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>крикът в корабни условия трябва да се разполага в сеченията на флорите на двойното дъно. Тези сечения се характеризират с висока коравина и ш</w:t>
      </w:r>
      <w:r w:rsidR="00B31BE6" w:rsidRPr="00BD49E7">
        <w:rPr>
          <w:rFonts w:ascii="Times New Roman" w:cs="Times New Roman" w:hAnsi="Times New Roman"/>
          <w:sz w:val="28"/>
          <w:szCs w:val="28"/>
        </w:rPr>
        <w:t>ирината на показаната на фиг. 66</w:t>
      </w:r>
      <w:r w:rsidRPr="00BD49E7">
        <w:rPr>
          <w:rFonts w:ascii="Times New Roman" w:cs="Times New Roman" w:hAnsi="Times New Roman"/>
          <w:sz w:val="28"/>
          <w:szCs w:val="28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хистерезисна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крива е минимална;</w:t>
      </w:r>
    </w:p>
    <w:p w:rsidP="00C31356" w:rsidR="00DF6679" w:rsidRDefault="00DF6679" w:rsidRPr="00BD49E7">
      <w:pPr>
        <w:numPr>
          <w:ilvl w:val="0"/>
          <w:numId w:val="6"/>
        </w:numPr>
        <w:spacing w:after="0" w:line="240" w:lineRule="auto"/>
        <w:ind w:firstLine="720" w:left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сечението на монтаж на крика трябва да е отдалечено на разстояние от средата на лагера, по-голямо от два диаметъра на вала. При по-малки разстояния частта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хистерезисната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крива, съответстваща на неразтоварен лагер, е много кратка и при експерименталните измервания поради чувствителността на измервателната апаратура може да не се забележи отчетливо.</w:t>
      </w:r>
    </w:p>
    <w:p w:rsidP="00083053" w:rsidR="00441A44" w:rsidRDefault="00441A44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</w:p>
    <w:p w:rsidP="00083053" w:rsidR="00C67D78" w:rsidRDefault="00441A44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3.</w:t>
      </w:r>
      <w:r w:rsidR="00083053" w:rsidRPr="00BD49E7">
        <w:rPr>
          <w:rFonts w:ascii="Times New Roman" w:cs="Times New Roman" w:hAnsi="Times New Roman"/>
          <w:b/>
          <w:sz w:val="28"/>
          <w:szCs w:val="28"/>
        </w:rPr>
        <w:t>4.1</w:t>
      </w:r>
      <w:r w:rsidR="00243C4D" w:rsidRPr="00BD49E7">
        <w:rPr>
          <w:rFonts w:ascii="Times New Roman" w:cs="Times New Roman" w:hAnsi="Times New Roman"/>
          <w:b/>
          <w:sz w:val="28"/>
          <w:szCs w:val="28"/>
        </w:rPr>
        <w:t xml:space="preserve"> Пресмятане натоварването на лагерите на 56000TDW кораб за насипни товари</w:t>
      </w:r>
    </w:p>
    <w:p w:rsidP="006D090F" w:rsidR="00C67D78" w:rsidRDefault="00C67D78" w:rsidRPr="00BD49E7">
      <w:pPr>
        <w:jc w:val="center"/>
        <w:rPr>
          <w:b/>
        </w:rPr>
      </w:pPr>
      <w:r w:rsidRPr="00BD49E7">
        <w:rPr>
          <w:b/>
        </w:rPr>
        <w:drawing>
          <wp:inline distB="0" distL="0" distR="0" distT="0">
            <wp:extent cx="5000625" cy="3252022"/>
            <wp:effectExtent b="0" l="19050" r="9525" t="0"/>
            <wp:docPr id="19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 noChangeAspect="1"/>
                    </pic:cNvPicPr>
                  </pic:nvPicPr>
                  <pic:blipFill>
                    <a:blip cstate="print"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835" cy="325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3B0C3F" w:rsidRDefault="00B31BE6" w:rsidRPr="006D090F">
      <w:pPr>
        <w:pStyle w:val="ListParagraph"/>
        <w:jc w:val="center"/>
        <w:rPr>
          <w:i/>
        </w:rPr>
      </w:pPr>
      <w:r w:rsidRPr="006D090F">
        <w:rPr>
          <w:i/>
        </w:rPr>
        <w:t>Фиг.67.Резултати след извършване на крик тест във възел №24</w:t>
      </w:r>
    </w:p>
    <w:p w:rsidP="006D090F" w:rsidR="003B0C3F" w:rsidRDefault="00C67D78" w:rsidRPr="00BD49E7">
      <w:pPr>
        <w:jc w:val="center"/>
        <w:rPr>
          <w:rFonts w:ascii="Times New Roman" w:cs="Times New Roman" w:hAnsi="Times New Roman"/>
          <w:b/>
          <w:sz w:val="28"/>
          <w:szCs w:val="28"/>
        </w:rPr>
      </w:pPr>
      <w:r w:rsidRPr="00BD49E7">
        <w:lastRenderedPageBreak/>
        <w:drawing>
          <wp:inline distB="0" distL="0" distR="0" distT="0">
            <wp:extent cx="5000625" cy="3547241"/>
            <wp:effectExtent b="0" l="19050" r="9525" t="0"/>
            <wp:docPr id="198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547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B31BE6" w:rsidRDefault="00B31BE6" w:rsidRPr="006D090F">
      <w:pPr>
        <w:pStyle w:val="ListParagraph"/>
        <w:jc w:val="center"/>
        <w:rPr>
          <w:i/>
        </w:rPr>
      </w:pPr>
      <w:r w:rsidRPr="006D090F">
        <w:rPr>
          <w:i/>
        </w:rPr>
        <w:t>Фиг.68.Резултати след извършване на крик тест във възел №41</w:t>
      </w:r>
    </w:p>
    <w:p w:rsidP="00B660A4" w:rsidR="004C0FA2" w:rsidRDefault="004C0FA2" w:rsidRPr="00BD49E7">
      <w:pPr>
        <w:pStyle w:val="ListParagraph"/>
      </w:pPr>
    </w:p>
    <w:p w:rsidP="00B660A4" w:rsidR="00993D93" w:rsidRDefault="006678FD" w:rsidRPr="00BD49E7">
      <w:pPr>
        <w:pStyle w:val="ListParagraph"/>
      </w:pPr>
      <w:r w:rsidRPr="00BD49E7">
        <w:pict>
          <v:group coordorigin="2361,6714" coordsize="7200,2049" editas="canvas" id="_x0000_s1159" style="width:451.35pt;height:128.45pt;mso-position-horizontal-relative:char;mso-position-vertical-relative:line">
            <o:lock aspectratio="t" v:ext="edit"/>
            <v:shape id="_x0000_s1158" o:preferrelative="f" style="position:absolute;left:2361;top:6714;width:7200;height:2049" type="#_x0000_t75">
              <v:fill o:detectmouseclick="t"/>
              <v:path o:connecttype="none" o:extrusionok="t"/>
              <o:lock text="t" v:ext="edit"/>
            </v:shape>
            <v:group coordorigin="2361,6714" coordsize="7200,1809" id="_x0000_s1162" style="position:absolute;left:2361;top:6714;width:7200;height:1809">
              <v:shape id="_x0000_s1160" style="position:absolute;left:2361;top:6714;width:7200;height:1809" type="#_x0000_t75">
                <v:imagedata o:title="" r:id="rId117"/>
              </v:shape>
              <v:shapetype adj="-8280,24300,-1800,4050" coordsize="21600,21600" id="_x0000_t47" o:spt="47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gradientshapeok="t" o:connectlocs="@0,@1;10800,0;10800,21600;0,10800;21600,10800" o:connecttype="custom" o:extrusionok="f"/>
                <v:handles>
                  <v:h position="#0,#1"/>
                  <v:h position="#2,#3"/>
                </v:handles>
                <o:callout on="t" type="oneSegment" v:ext="edit"/>
              </v:shapetype>
              <v:shape adj="-15931,-8087,-2587,9391,-18798,-12730,-15931,-8087" id="_x0000_s1161" style="position:absolute;left:4339;top:8166;width:799;height:330" type="#_x0000_t47">
                <v:textbox style="mso-next-textbox:#_x0000_s1161">
                  <w:txbxContent>
                    <w:p w:rsidR="00BD49E7" w:rsidRDefault="00BD49E7" w:rsidRPr="004C0FA2">
                      <w:r>
                        <w:t>Крик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P="006D090F" w:rsidR="0034454C" w:rsidRDefault="00B31BE6">
      <w:pPr>
        <w:pStyle w:val="ListParagraph"/>
        <w:jc w:val="center"/>
        <w:rPr>
          <w:i/>
          <w:lang w:val="en-US"/>
        </w:rPr>
      </w:pPr>
      <w:r w:rsidRPr="006D090F">
        <w:rPr>
          <w:i/>
        </w:rPr>
        <w:t>Фиг.69</w:t>
      </w:r>
      <w:r w:rsidR="005A3D26" w:rsidRPr="006D090F">
        <w:rPr>
          <w:i/>
        </w:rPr>
        <w:t xml:space="preserve">.Схема междинен вал и </w:t>
      </w:r>
      <w:proofErr w:type="spellStart"/>
      <w:r w:rsidR="005A3D26" w:rsidRPr="006D090F">
        <w:rPr>
          <w:i/>
        </w:rPr>
        <w:t>колянов</w:t>
      </w:r>
      <w:proofErr w:type="spellEnd"/>
      <w:r w:rsidR="005A3D26" w:rsidRPr="006D090F">
        <w:rPr>
          <w:i/>
        </w:rPr>
        <w:t xml:space="preserve"> вал.Местоположение на крика.</w:t>
      </w:r>
    </w:p>
    <w:p w:rsidP="006D090F" w:rsidR="006D090F" w:rsidRDefault="006D090F" w:rsidRPr="006D090F">
      <w:pPr>
        <w:pStyle w:val="ListParagraph"/>
        <w:jc w:val="center"/>
        <w:rPr>
          <w:i/>
          <w:lang w:val="en-US"/>
        </w:rPr>
      </w:pPr>
    </w:p>
    <w:tbl>
      <w:tblPr>
        <w:tblStyle w:val="TableGrid"/>
        <w:tblW w:type="dxa" w:w="10006"/>
        <w:tblInd w:type="dxa" w:w="-252"/>
        <w:tblLook w:val="04A0"/>
      </w:tblPr>
      <w:tblGrid>
        <w:gridCol w:w="2523"/>
        <w:gridCol w:w="1248"/>
        <w:gridCol w:w="1807"/>
        <w:gridCol w:w="2195"/>
        <w:gridCol w:w="2233"/>
      </w:tblGrid>
      <w:tr w:rsidR="0034454C" w:rsidRPr="00BD49E7" w:rsidTr="0034454C">
        <w:trPr>
          <w:trHeight w:val="288"/>
        </w:trPr>
        <w:tc>
          <w:tcPr>
            <w:tcW w:type="dxa" w:w="2652"/>
            <w:vMerge w:val="restart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Лагер</w:t>
            </w:r>
          </w:p>
        </w:tc>
        <w:tc>
          <w:tcPr>
            <w:tcW w:type="dxa" w:w="1106"/>
            <w:vMerge w:val="restart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Позиция на крика</w:t>
            </w:r>
          </w:p>
        </w:tc>
        <w:tc>
          <w:tcPr>
            <w:tcW w:type="dxa" w:w="1615"/>
            <w:vMerge w:val="restart"/>
            <w:vAlign w:val="center"/>
          </w:tcPr>
          <w:p w:rsidP="00B660A4" w:rsidR="0034454C" w:rsidRDefault="0034454C" w:rsidRPr="00BD49E7">
            <w:pPr>
              <w:pStyle w:val="ListParagraph"/>
            </w:pPr>
            <w:proofErr w:type="spellStart"/>
            <w:r w:rsidRPr="00BD49E7">
              <w:t>Корекционен</w:t>
            </w:r>
            <w:proofErr w:type="spellEnd"/>
            <w:r w:rsidRPr="00BD49E7">
              <w:t xml:space="preserve"> фактор</w:t>
            </w:r>
          </w:p>
        </w:tc>
        <w:tc>
          <w:tcPr>
            <w:tcW w:type="dxa" w:w="4633"/>
            <w:gridSpan w:val="2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Очаквана реакция</w:t>
            </w:r>
          </w:p>
        </w:tc>
      </w:tr>
      <w:tr w:rsidR="0034454C" w:rsidRPr="00BD49E7" w:rsidTr="0034454C">
        <w:trPr>
          <w:trHeight w:val="155"/>
        </w:trPr>
        <w:tc>
          <w:tcPr>
            <w:tcW w:type="dxa" w:w="2652"/>
            <w:vMerge/>
            <w:vAlign w:val="center"/>
          </w:tcPr>
          <w:p w:rsidP="00B660A4" w:rsidR="0034454C" w:rsidRDefault="0034454C" w:rsidRPr="00BD49E7">
            <w:pPr>
              <w:pStyle w:val="ListParagraph"/>
            </w:pPr>
          </w:p>
        </w:tc>
        <w:tc>
          <w:tcPr>
            <w:tcW w:type="dxa" w:w="1106"/>
            <w:vMerge/>
            <w:vAlign w:val="center"/>
          </w:tcPr>
          <w:p w:rsidP="00B660A4" w:rsidR="0034454C" w:rsidRDefault="0034454C" w:rsidRPr="00BD49E7">
            <w:pPr>
              <w:pStyle w:val="ListParagraph"/>
            </w:pPr>
          </w:p>
        </w:tc>
        <w:tc>
          <w:tcPr>
            <w:tcW w:type="dxa" w:w="1615"/>
            <w:vMerge/>
            <w:vAlign w:val="center"/>
          </w:tcPr>
          <w:p w:rsidP="00B660A4" w:rsidR="0034454C" w:rsidRDefault="0034454C" w:rsidRPr="00BD49E7">
            <w:pPr>
              <w:pStyle w:val="ListParagraph"/>
            </w:pPr>
          </w:p>
        </w:tc>
        <w:tc>
          <w:tcPr>
            <w:tcW w:type="dxa" w:w="2295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Студено състояние</w:t>
            </w:r>
          </w:p>
        </w:tc>
        <w:tc>
          <w:tcPr>
            <w:tcW w:type="dxa" w:w="2338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Горещо състояние</w:t>
            </w:r>
          </w:p>
        </w:tc>
      </w:tr>
      <w:tr w:rsidR="00243C4D" w:rsidRPr="00BD49E7" w:rsidTr="004C0FA2">
        <w:trPr>
          <w:trHeight w:val="539"/>
        </w:trPr>
        <w:tc>
          <w:tcPr>
            <w:tcW w:type="dxa" w:w="2652"/>
            <w:vAlign w:val="center"/>
          </w:tcPr>
          <w:p w:rsidP="006D090F" w:rsidR="00243C4D" w:rsidRDefault="0034454C" w:rsidRPr="00BD49E7">
            <w:pPr>
              <w:pStyle w:val="ListParagraph"/>
              <w:jc w:val="left"/>
            </w:pPr>
            <w:r w:rsidRPr="00BD49E7">
              <w:t>Коридорен лагер</w:t>
            </w:r>
          </w:p>
        </w:tc>
        <w:tc>
          <w:tcPr>
            <w:tcW w:type="dxa" w:w="1106"/>
            <w:vAlign w:val="center"/>
          </w:tcPr>
          <w:p w:rsidP="00B660A4" w:rsidR="00243C4D" w:rsidRDefault="0034454C" w:rsidRPr="00BD49E7">
            <w:pPr>
              <w:pStyle w:val="ListParagraph"/>
            </w:pPr>
            <w:r w:rsidRPr="00BD49E7">
              <w:t>425mm</w:t>
            </w:r>
          </w:p>
        </w:tc>
        <w:tc>
          <w:tcPr>
            <w:tcW w:type="dxa" w:w="1615"/>
            <w:vAlign w:val="center"/>
          </w:tcPr>
          <w:p w:rsidP="006D090F" w:rsidR="00243C4D" w:rsidRDefault="0034454C" w:rsidRPr="00BD49E7">
            <w:pPr>
              <w:pStyle w:val="ListParagraph"/>
              <w:jc w:val="center"/>
            </w:pPr>
            <w:r w:rsidRPr="00BD49E7">
              <w:t>0.98</w:t>
            </w:r>
          </w:p>
        </w:tc>
        <w:tc>
          <w:tcPr>
            <w:tcW w:type="dxa" w:w="2295"/>
            <w:vAlign w:val="center"/>
          </w:tcPr>
          <w:p w:rsidP="006D090F" w:rsidR="00243C4D" w:rsidRDefault="004C0FA2" w:rsidRPr="00BD49E7">
            <w:pPr>
              <w:pStyle w:val="ListParagraph"/>
              <w:jc w:val="center"/>
            </w:pPr>
            <w:r w:rsidRPr="00BD49E7">
              <w:t>24344</w:t>
            </w:r>
          </w:p>
        </w:tc>
        <w:tc>
          <w:tcPr>
            <w:tcW w:type="dxa" w:w="2338"/>
            <w:vAlign w:val="center"/>
          </w:tcPr>
          <w:p w:rsidP="006D090F" w:rsidR="00243C4D" w:rsidRDefault="004C0FA2" w:rsidRPr="00BD49E7">
            <w:pPr>
              <w:pStyle w:val="ListParagraph"/>
              <w:jc w:val="center"/>
            </w:pPr>
            <w:r w:rsidRPr="00BD49E7">
              <w:t>19473</w:t>
            </w:r>
          </w:p>
        </w:tc>
      </w:tr>
      <w:tr w:rsidR="00243C4D" w:rsidRPr="00BD49E7" w:rsidTr="004C0FA2">
        <w:trPr>
          <w:trHeight w:val="791"/>
        </w:trPr>
        <w:tc>
          <w:tcPr>
            <w:tcW w:type="dxa" w:w="2652"/>
            <w:vAlign w:val="center"/>
          </w:tcPr>
          <w:p w:rsidP="006D090F" w:rsidR="00243C4D" w:rsidRDefault="0034454C" w:rsidRPr="00BD49E7">
            <w:pPr>
              <w:pStyle w:val="ListParagraph"/>
              <w:jc w:val="left"/>
            </w:pPr>
            <w:r w:rsidRPr="00BD49E7">
              <w:t xml:space="preserve">ГД </w:t>
            </w:r>
            <w:proofErr w:type="spellStart"/>
            <w:r w:rsidRPr="00BD49E7">
              <w:t>кърмови</w:t>
            </w:r>
            <w:proofErr w:type="spellEnd"/>
            <w:r w:rsidRPr="00BD49E7">
              <w:t xml:space="preserve"> основен лагер No1</w:t>
            </w:r>
          </w:p>
        </w:tc>
        <w:tc>
          <w:tcPr>
            <w:tcW w:type="dxa" w:w="1106"/>
            <w:vAlign w:val="center"/>
          </w:tcPr>
          <w:p w:rsidP="00B660A4" w:rsidR="00243C4D" w:rsidRDefault="0034454C" w:rsidRPr="00BD49E7">
            <w:pPr>
              <w:pStyle w:val="ListParagraph"/>
            </w:pPr>
            <w:r w:rsidRPr="00BD49E7">
              <w:t>316mm</w:t>
            </w:r>
          </w:p>
        </w:tc>
        <w:tc>
          <w:tcPr>
            <w:tcW w:type="dxa" w:w="1615"/>
            <w:vAlign w:val="center"/>
          </w:tcPr>
          <w:p w:rsidP="006D090F" w:rsidR="00243C4D" w:rsidRDefault="0034454C" w:rsidRPr="00BD49E7">
            <w:pPr>
              <w:pStyle w:val="ListParagraph"/>
              <w:jc w:val="center"/>
            </w:pPr>
            <w:r w:rsidRPr="00BD49E7">
              <w:t>1.71</w:t>
            </w:r>
          </w:p>
        </w:tc>
        <w:tc>
          <w:tcPr>
            <w:tcW w:type="dxa" w:w="2295"/>
            <w:vAlign w:val="center"/>
          </w:tcPr>
          <w:p w:rsidP="006D090F" w:rsidR="00243C4D" w:rsidRDefault="004C0FA2" w:rsidRPr="00BD49E7">
            <w:pPr>
              <w:pStyle w:val="ListParagraph"/>
              <w:jc w:val="center"/>
            </w:pPr>
            <w:r w:rsidRPr="00BD49E7">
              <w:t>6322</w:t>
            </w:r>
          </w:p>
        </w:tc>
        <w:tc>
          <w:tcPr>
            <w:tcW w:type="dxa" w:w="2338"/>
            <w:vAlign w:val="center"/>
          </w:tcPr>
          <w:p w:rsidP="006D090F" w:rsidR="00243C4D" w:rsidRDefault="004C0FA2" w:rsidRPr="00BD49E7">
            <w:pPr>
              <w:pStyle w:val="ListParagraph"/>
              <w:jc w:val="center"/>
            </w:pPr>
            <w:r w:rsidRPr="00BD49E7">
              <w:t>28593</w:t>
            </w:r>
          </w:p>
        </w:tc>
      </w:tr>
      <w:tr w:rsidR="0034454C" w:rsidRPr="00BD49E7" w:rsidTr="004C0FA2">
        <w:trPr>
          <w:trHeight w:val="710"/>
        </w:trPr>
        <w:tc>
          <w:tcPr>
            <w:tcW w:type="dxa" w:w="2652"/>
            <w:vAlign w:val="center"/>
          </w:tcPr>
          <w:p w:rsidP="006D090F" w:rsidR="0034454C" w:rsidRDefault="0034454C" w:rsidRPr="00BD49E7">
            <w:pPr>
              <w:pStyle w:val="ListParagraph"/>
              <w:jc w:val="left"/>
            </w:pPr>
            <w:r w:rsidRPr="00BD49E7">
              <w:t xml:space="preserve">ГД </w:t>
            </w:r>
            <w:proofErr w:type="spellStart"/>
            <w:r w:rsidRPr="00BD49E7">
              <w:t>кърмови</w:t>
            </w:r>
            <w:proofErr w:type="spellEnd"/>
            <w:r w:rsidRPr="00BD49E7">
              <w:t xml:space="preserve"> основен лагер No2</w:t>
            </w:r>
          </w:p>
        </w:tc>
        <w:tc>
          <w:tcPr>
            <w:tcW w:type="dxa" w:w="1106"/>
            <w:vAlign w:val="center"/>
          </w:tcPr>
          <w:p w:rsidP="00B660A4" w:rsidR="0034454C" w:rsidRDefault="0034454C" w:rsidRPr="00BD49E7">
            <w:pPr>
              <w:pStyle w:val="ListParagraph"/>
            </w:pPr>
            <w:r w:rsidRPr="00BD49E7">
              <w:t>892mm</w:t>
            </w:r>
          </w:p>
        </w:tc>
        <w:tc>
          <w:tcPr>
            <w:tcW w:type="dxa" w:w="1615"/>
            <w:vAlign w:val="center"/>
          </w:tcPr>
          <w:p w:rsidP="006D090F" w:rsidR="0034454C" w:rsidRDefault="0034454C" w:rsidRPr="00BD49E7">
            <w:pPr>
              <w:pStyle w:val="ListParagraph"/>
              <w:jc w:val="center"/>
            </w:pPr>
            <w:r w:rsidRPr="00BD49E7">
              <w:t>1.91</w:t>
            </w:r>
          </w:p>
        </w:tc>
        <w:tc>
          <w:tcPr>
            <w:tcW w:type="dxa" w:w="2295"/>
            <w:vAlign w:val="center"/>
          </w:tcPr>
          <w:p w:rsidP="006D090F" w:rsidR="0034454C" w:rsidRDefault="004C0FA2" w:rsidRPr="00BD49E7">
            <w:pPr>
              <w:pStyle w:val="ListParagraph"/>
              <w:jc w:val="center"/>
            </w:pPr>
            <w:r w:rsidRPr="00BD49E7">
              <w:t>112613</w:t>
            </w:r>
          </w:p>
        </w:tc>
        <w:tc>
          <w:tcPr>
            <w:tcW w:type="dxa" w:w="2338"/>
            <w:vAlign w:val="center"/>
          </w:tcPr>
          <w:p w:rsidP="006D090F" w:rsidR="0034454C" w:rsidRDefault="004C0FA2" w:rsidRPr="00BD49E7">
            <w:pPr>
              <w:pStyle w:val="ListParagraph"/>
              <w:jc w:val="center"/>
            </w:pPr>
            <w:r w:rsidRPr="00BD49E7">
              <w:t>93519</w:t>
            </w:r>
          </w:p>
        </w:tc>
      </w:tr>
    </w:tbl>
    <w:p w:rsidP="00B660A4" w:rsidR="00993D93" w:rsidRDefault="00993D93" w:rsidRPr="00BD49E7">
      <w:pPr>
        <w:pStyle w:val="ListParagraph"/>
      </w:pPr>
    </w:p>
    <w:p w:rsidP="00B660A4" w:rsidR="006D090F" w:rsidRDefault="006D090F">
      <w:pPr>
        <w:pStyle w:val="ListParagraph"/>
        <w:rPr>
          <w:lang w:val="en-US"/>
        </w:rPr>
      </w:pPr>
    </w:p>
    <w:p w:rsidP="00B660A4" w:rsidR="006D090F" w:rsidRDefault="006D090F">
      <w:pPr>
        <w:pStyle w:val="ListParagraph"/>
        <w:rPr>
          <w:lang w:val="en-US"/>
        </w:rPr>
      </w:pPr>
    </w:p>
    <w:p w:rsidP="00B660A4" w:rsidR="00993D93" w:rsidRDefault="004C0FA2" w:rsidRPr="00BD49E7">
      <w:pPr>
        <w:pStyle w:val="ListParagraph"/>
      </w:pPr>
      <w:r w:rsidRPr="00BD49E7">
        <w:lastRenderedPageBreak/>
        <w:t>Допустими стойности на натоварването на лагерите:</w:t>
      </w:r>
    </w:p>
    <w:tbl>
      <w:tblPr>
        <w:tblW w:type="auto" w:w="0"/>
        <w:jc w:val="center"/>
        <w:tblBorders>
          <w:top w:color="auto" w:space="0" w:sz="4" w:val="single"/>
          <w:left w:color="auto" w:space="0" w:sz="4" w:val="single"/>
          <w:bottom w:color="auto" w:space="0" w:sz="4" w:val="single"/>
          <w:right w:color="auto" w:space="0" w:sz="4" w:val="single"/>
          <w:insideH w:color="auto" w:space="0" w:sz="4" w:val="single"/>
          <w:insideV w:color="auto" w:space="0" w:sz="4" w:val="single"/>
        </w:tblBorders>
        <w:tblLook w:val="04A0"/>
      </w:tblPr>
      <w:tblGrid>
        <w:gridCol w:w="3284"/>
        <w:gridCol w:w="1644"/>
        <w:gridCol w:w="1701"/>
      </w:tblGrid>
      <w:tr w:rsidR="004C0FA2" w:rsidRPr="00BD49E7" w:rsidTr="00E41259">
        <w:trPr>
          <w:jc w:val="center"/>
        </w:trPr>
        <w:tc>
          <w:tcPr>
            <w:tcW w:type="dxa" w:w="328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Лагер</w:t>
            </w:r>
          </w:p>
        </w:tc>
        <w:tc>
          <w:tcPr>
            <w:tcW w:type="dxa" w:w="164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Min</w:t>
            </w:r>
            <w:proofErr w:type="spellEnd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 xml:space="preserve">., </w:t>
            </w:r>
            <w:proofErr w:type="spellStart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kN</w:t>
            </w:r>
            <w:proofErr w:type="spellEnd"/>
          </w:p>
        </w:tc>
        <w:tc>
          <w:tcPr>
            <w:tcW w:type="dxa" w:w="1701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</w:pPr>
            <w:proofErr w:type="spellStart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Max</w:t>
            </w:r>
            <w:proofErr w:type="spellEnd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 xml:space="preserve">.,  </w:t>
            </w:r>
            <w:proofErr w:type="spellStart"/>
            <w:r w:rsidRPr="00BD49E7"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kN</w:t>
            </w:r>
            <w:proofErr w:type="spellEnd"/>
          </w:p>
        </w:tc>
      </w:tr>
      <w:tr w:rsidR="004C0FA2" w:rsidRPr="00BD49E7" w:rsidTr="00E41259">
        <w:trPr>
          <w:jc w:val="center"/>
        </w:trPr>
        <w:tc>
          <w:tcPr>
            <w:tcW w:type="dxa" w:w="3284"/>
            <w:vAlign w:val="center"/>
          </w:tcPr>
          <w:p w:rsidP="00E41259" w:rsidR="004C0FA2" w:rsidRDefault="004C0FA2" w:rsidRPr="00BD49E7">
            <w:pPr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Коридорен лагер</w:t>
            </w:r>
          </w:p>
        </w:tc>
        <w:tc>
          <w:tcPr>
            <w:tcW w:type="dxa" w:w="164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type="dxa" w:w="1701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29.7</w:t>
            </w:r>
          </w:p>
        </w:tc>
      </w:tr>
      <w:tr w:rsidR="004C0FA2" w:rsidRPr="00BD49E7" w:rsidTr="00E41259">
        <w:trPr>
          <w:jc w:val="center"/>
        </w:trPr>
        <w:tc>
          <w:tcPr>
            <w:tcW w:type="dxa" w:w="3284"/>
            <w:vAlign w:val="center"/>
          </w:tcPr>
          <w:p w:rsidP="00E41259" w:rsidR="004C0FA2" w:rsidRDefault="004C0FA2" w:rsidRPr="00BD49E7">
            <w:pPr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ГД </w:t>
            </w:r>
            <w:proofErr w:type="spellStart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кърмови</w:t>
            </w:r>
            <w:proofErr w:type="spellEnd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осн</w:t>
            </w:r>
            <w:proofErr w:type="spellEnd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. лагер No1</w:t>
            </w:r>
          </w:p>
        </w:tc>
        <w:tc>
          <w:tcPr>
            <w:tcW w:type="dxa" w:w="164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type="dxa" w:w="1701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4C0FA2" w:rsidRPr="00BD49E7" w:rsidTr="00E41259">
        <w:trPr>
          <w:jc w:val="center"/>
        </w:trPr>
        <w:tc>
          <w:tcPr>
            <w:tcW w:type="dxa" w:w="3284"/>
            <w:vAlign w:val="center"/>
          </w:tcPr>
          <w:p w:rsidP="00E41259" w:rsidR="004C0FA2" w:rsidRDefault="004C0FA2" w:rsidRPr="00BD49E7">
            <w:pPr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ГД </w:t>
            </w:r>
            <w:proofErr w:type="spellStart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кърмови</w:t>
            </w:r>
            <w:proofErr w:type="spellEnd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осн</w:t>
            </w:r>
            <w:proofErr w:type="spellEnd"/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.  лагер No2</w:t>
            </w:r>
          </w:p>
        </w:tc>
        <w:tc>
          <w:tcPr>
            <w:tcW w:type="dxa" w:w="164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type="dxa" w:w="1701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4C0FA2" w:rsidRPr="00BD49E7" w:rsidTr="00E41259">
        <w:trPr>
          <w:jc w:val="center"/>
        </w:trPr>
        <w:tc>
          <w:tcPr>
            <w:tcW w:type="dxa" w:w="3284"/>
            <w:vAlign w:val="center"/>
          </w:tcPr>
          <w:p w:rsidP="00E41259" w:rsidR="004C0FA2" w:rsidRDefault="004C0FA2" w:rsidRPr="00BD49E7">
            <w:pPr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(1-ви  + 2-ри) ГД основни лагери</w:t>
            </w:r>
          </w:p>
        </w:tc>
        <w:tc>
          <w:tcPr>
            <w:tcW w:type="dxa" w:w="1644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type="dxa" w:w="1701"/>
            <w:vAlign w:val="center"/>
          </w:tcPr>
          <w:p w:rsidP="00E41259" w:rsidR="004C0FA2" w:rsidRDefault="004C0FA2" w:rsidRPr="00BD49E7">
            <w:pPr>
              <w:jc w:val="center"/>
              <w:rPr>
                <w:rFonts w:ascii="Times New Roman" w:cs="Times New Roman" w:hAnsi="Times New Roman"/>
                <w:color w:val="000000"/>
                <w:sz w:val="24"/>
                <w:szCs w:val="24"/>
              </w:rPr>
            </w:pPr>
            <w:r w:rsidRPr="00BD49E7">
              <w:rPr>
                <w:rFonts w:ascii="Times New Roman" w:cs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</w:tbl>
    <w:p w:rsidP="00B660A4" w:rsidR="004C0FA2" w:rsidRDefault="004C0FA2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R="006D090F" w:rsidRDefault="006D090F">
      <w:pPr>
        <w:rPr>
          <w:rFonts w:ascii="Times New Roman" w:cs="Times New Roman" w:hAnsi="Times New Roman"/>
          <w:sz w:val="28"/>
          <w:szCs w:val="28"/>
        </w:rPr>
      </w:pPr>
      <w:r>
        <w:br w:type="page"/>
      </w: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993D93" w:rsidRDefault="00993D93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C31356" w:rsidR="00964D2B" w:rsidRDefault="00964D2B" w:rsidRPr="00BD49E7">
      <w:pPr>
        <w:jc w:val="both"/>
        <w:rPr>
          <w:rFonts w:ascii="Times New Roman" w:cs="Times New Roman" w:hAnsi="Times New Roman"/>
          <w:b/>
          <w:sz w:val="28"/>
          <w:szCs w:val="28"/>
        </w:rPr>
      </w:pPr>
    </w:p>
    <w:p w:rsidP="00E41259" w:rsidR="003B0C3F" w:rsidRDefault="00964D2B" w:rsidRPr="00BD49E7">
      <w:pPr>
        <w:jc w:val="center"/>
        <w:rPr>
          <w:rFonts w:ascii="Times New Roman" w:cs="Times New Roman" w:hAnsi="Times New Roman"/>
          <w:sz w:val="52"/>
          <w:szCs w:val="52"/>
        </w:rPr>
      </w:pPr>
      <w:r w:rsidRPr="00BD49E7">
        <w:rPr>
          <w:rFonts w:ascii="Times New Roman" w:cs="Times New Roman" w:hAnsi="Times New Roman"/>
          <w:b/>
          <w:sz w:val="52"/>
          <w:szCs w:val="52"/>
        </w:rPr>
        <w:t xml:space="preserve">Глава </w:t>
      </w:r>
      <w:r w:rsidR="00E07EA0" w:rsidRPr="00BD49E7">
        <w:rPr>
          <w:rFonts w:ascii="Times New Roman" w:cs="Times New Roman" w:hAnsi="Times New Roman"/>
          <w:b/>
          <w:sz w:val="52"/>
          <w:szCs w:val="52"/>
        </w:rPr>
        <w:t>I</w:t>
      </w:r>
      <w:r w:rsidR="00F9739E" w:rsidRPr="00BD49E7">
        <w:rPr>
          <w:rFonts w:ascii="Times New Roman" w:cs="Times New Roman" w:hAnsi="Times New Roman"/>
          <w:b/>
          <w:sz w:val="52"/>
          <w:szCs w:val="52"/>
        </w:rPr>
        <w:t>V</w:t>
      </w:r>
    </w:p>
    <w:p w:rsidP="00E41259" w:rsidR="00812460" w:rsidRDefault="00E35C78" w:rsidRPr="00BD49E7">
      <w:pPr>
        <w:jc w:val="center"/>
        <w:rPr>
          <w:rFonts w:ascii="Times New Roman" w:cs="Times New Roman" w:hAnsi="Times New Roman"/>
          <w:b/>
          <w:sz w:val="52"/>
          <w:szCs w:val="52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Процедура по</w:t>
      </w:r>
      <w:r w:rsidR="00812460"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b/>
          <w:sz w:val="28"/>
          <w:szCs w:val="28"/>
        </w:rPr>
        <w:t xml:space="preserve">монтаж на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дейдвудна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втулка с полимерна смола,</w:t>
      </w:r>
      <w:r w:rsidR="00E41259"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на корабен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валопровод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,процедура за монтаж на </w:t>
      </w:r>
      <w:proofErr w:type="spellStart"/>
      <w:r w:rsidRPr="00BD49E7">
        <w:rPr>
          <w:rFonts w:ascii="Times New Roman" w:cs="Times New Roman" w:hAnsi="Times New Roman"/>
          <w:b/>
          <w:sz w:val="28"/>
          <w:szCs w:val="28"/>
        </w:rPr>
        <w:t>гребниня</w:t>
      </w:r>
      <w:proofErr w:type="spellEnd"/>
      <w:r w:rsidRPr="00BD49E7">
        <w:rPr>
          <w:rFonts w:ascii="Times New Roman" w:cs="Times New Roman" w:hAnsi="Times New Roman"/>
          <w:b/>
          <w:sz w:val="28"/>
          <w:szCs w:val="28"/>
        </w:rPr>
        <w:t xml:space="preserve"> винт.</w:t>
      </w: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R="00E41259" w:rsidRDefault="00E41259" w:rsidRPr="00BD49E7">
      <w:pPr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br w:type="page"/>
      </w:r>
    </w:p>
    <w:p w:rsidP="00B660A4" w:rsidR="00964D2B" w:rsidRDefault="00083053" w:rsidRPr="00BD49E7">
      <w:pPr>
        <w:pStyle w:val="ListParagraph"/>
        <w:rPr>
          <w:b/>
        </w:rPr>
      </w:pPr>
      <w:r w:rsidRPr="00BD49E7">
        <w:rPr>
          <w:b/>
        </w:rPr>
        <w:lastRenderedPageBreak/>
        <w:t>4</w:t>
      </w:r>
      <w:r w:rsidR="00DD334D" w:rsidRPr="00BD49E7">
        <w:rPr>
          <w:b/>
        </w:rPr>
        <w:t>.1</w:t>
      </w:r>
      <w:r w:rsidR="008D0A12" w:rsidRPr="00BD49E7">
        <w:rPr>
          <w:b/>
        </w:rPr>
        <w:t>.</w:t>
      </w:r>
      <w:r w:rsidR="00DD334D" w:rsidRPr="00BD49E7">
        <w:rPr>
          <w:b/>
        </w:rPr>
        <w:t xml:space="preserve"> Процедура за монтаж на </w:t>
      </w:r>
      <w:proofErr w:type="spellStart"/>
      <w:r w:rsidR="00DD334D" w:rsidRPr="00BD49E7">
        <w:rPr>
          <w:b/>
        </w:rPr>
        <w:t>дейдвудна</w:t>
      </w:r>
      <w:proofErr w:type="spellEnd"/>
      <w:r w:rsidR="00DD334D" w:rsidRPr="00BD49E7">
        <w:rPr>
          <w:b/>
        </w:rPr>
        <w:t xml:space="preserve"> втулка с полимерна смола</w:t>
      </w:r>
      <w:r w:rsidR="00441A44" w:rsidRPr="00BD49E7">
        <w:rPr>
          <w:b/>
        </w:rPr>
        <w:t>.</w:t>
      </w:r>
    </w:p>
    <w:p w:rsidP="008D0A12" w:rsidR="00914165" w:rsidRDefault="0008305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.1.1</w:t>
      </w:r>
      <w:r w:rsidR="008D0A12" w:rsidRPr="00BD49E7">
        <w:rPr>
          <w:rFonts w:ascii="Times New Roman" w:cs="Times New Roman" w:hAnsi="Times New Roman"/>
          <w:b/>
          <w:sz w:val="28"/>
          <w:szCs w:val="28"/>
        </w:rPr>
        <w:t>.</w:t>
      </w:r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Монтаж на </w:t>
      </w:r>
      <w:proofErr w:type="spellStart"/>
      <w:r w:rsidR="00914165" w:rsidRPr="00BD49E7">
        <w:rPr>
          <w:rFonts w:ascii="Times New Roman" w:cs="Times New Roman" w:hAnsi="Times New Roman"/>
          <w:b/>
          <w:sz w:val="28"/>
          <w:szCs w:val="28"/>
        </w:rPr>
        <w:t>кърмовия</w:t>
      </w:r>
      <w:proofErr w:type="spellEnd"/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proofErr w:type="spellStart"/>
      <w:r w:rsidR="00914165" w:rsidRPr="00BD49E7">
        <w:rPr>
          <w:rFonts w:ascii="Times New Roman" w:cs="Times New Roman" w:hAnsi="Times New Roman"/>
          <w:b/>
          <w:sz w:val="28"/>
          <w:szCs w:val="28"/>
        </w:rPr>
        <w:t>фланец</w:t>
      </w:r>
      <w:proofErr w:type="spellEnd"/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 на </w:t>
      </w:r>
      <w:proofErr w:type="spellStart"/>
      <w:r w:rsidR="00914165" w:rsidRPr="00BD49E7">
        <w:rPr>
          <w:rFonts w:ascii="Times New Roman" w:cs="Times New Roman" w:hAnsi="Times New Roman"/>
          <w:b/>
          <w:sz w:val="28"/>
          <w:szCs w:val="28"/>
        </w:rPr>
        <w:t>кърмовата</w:t>
      </w:r>
      <w:proofErr w:type="spellEnd"/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 (лагерна) втулка.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Разполага се вертикално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втулка 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край нагоре;</w:t>
      </w:r>
    </w:p>
    <w:p w:rsidP="00914165" w:rsidR="00914165" w:rsidRDefault="00914165" w:rsidRPr="00BD49E7">
      <w:pPr>
        <w:numPr>
          <w:ilvl w:val="0"/>
          <w:numId w:val="23"/>
        </w:numPr>
        <w:spacing w:before="24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Почистват се контактните повърхнини на втулката 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от масло (LOCTITE 7063);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Намазва се контактната повърхнина на втулката с LOCTITE 641;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Трябва да се постави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 правилната ъглова позиция спрямо втулката и да се притисне, за да се слепят;</w:t>
      </w:r>
    </w:p>
    <w:p w:rsidP="00914165" w:rsidR="00914165" w:rsidRDefault="00914165" w:rsidRPr="00BD49E7">
      <w:pPr>
        <w:numPr>
          <w:ilvl w:val="0"/>
          <w:numId w:val="22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Отстранява се излишното количество лепило;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След не по-малко от два часа се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разпробиват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отворите по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делителната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повърхнина между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втулката за щифт болтовете. Нарязва се</w:t>
      </w:r>
      <w:r w:rsidR="00E41259" w:rsidRPr="00BD49E7">
        <w:rPr>
          <w:rFonts w:ascii="Times New Roman" w:cs="Times New Roman" w:hAnsi="Times New Roman"/>
          <w:sz w:val="28"/>
          <w:szCs w:val="28"/>
        </w:rPr>
        <w:t xml:space="preserve"> резба;</w:t>
      </w:r>
    </w:p>
    <w:p w:rsidP="00B660A4" w:rsidR="00914165" w:rsidRDefault="00914165" w:rsidRPr="00BD49E7">
      <w:pPr>
        <w:pStyle w:val="ListParagraph"/>
      </w:pPr>
      <w:r w:rsidRPr="00BD49E7">
        <w:t>Поставят се  щифт болтовете.</w:t>
      </w:r>
    </w:p>
    <w:p w:rsidP="006D090F" w:rsidR="00914165" w:rsidRDefault="00914165" w:rsidRPr="006D090F">
      <w:pPr>
        <w:pStyle w:val="ListParagraph"/>
        <w:jc w:val="center"/>
        <w:rPr>
          <w:i/>
        </w:rPr>
      </w:pPr>
      <w:r w:rsidRPr="006D090F">
        <w:rPr>
          <w:i/>
        </w:rPr>
        <w:drawing>
          <wp:inline distB="0" distL="0" distR="0" distT="0">
            <wp:extent cx="3064392" cy="3976854"/>
            <wp:effectExtent b="0" l="19050" r="2658" t="0"/>
            <wp:docPr descr="flange fix " id="9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lange fix " id="0" name="Picture 16"/>
                    <pic:cNvPicPr>
                      <a:picLocks noChangeArrowheads="1" noChangeAspect="1"/>
                    </pic:cNvPicPr>
                  </pic:nvPicPr>
                  <pic:blipFill>
                    <a:blip cstate="print"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6" cy="3982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964D2B" w:rsidRDefault="00E07EA0" w:rsidRPr="006D090F">
      <w:pPr>
        <w:pStyle w:val="ListParagraph"/>
        <w:jc w:val="center"/>
        <w:rPr>
          <w:b/>
          <w:i/>
        </w:rPr>
      </w:pPr>
      <w:r w:rsidRPr="006D090F">
        <w:rPr>
          <w:i/>
        </w:rPr>
        <w:t xml:space="preserve">Фиг.70.Монтаж на </w:t>
      </w:r>
      <w:proofErr w:type="spellStart"/>
      <w:r w:rsidRPr="006D090F">
        <w:rPr>
          <w:i/>
        </w:rPr>
        <w:t>фланеца</w:t>
      </w:r>
      <w:proofErr w:type="spellEnd"/>
      <w:r w:rsidRPr="006D090F">
        <w:rPr>
          <w:i/>
        </w:rPr>
        <w:t xml:space="preserve"> към </w:t>
      </w:r>
      <w:proofErr w:type="spellStart"/>
      <w:r w:rsidRPr="006D090F">
        <w:rPr>
          <w:i/>
        </w:rPr>
        <w:t>кърмовата</w:t>
      </w:r>
      <w:proofErr w:type="spellEnd"/>
      <w:r w:rsidRPr="006D090F">
        <w:rPr>
          <w:i/>
        </w:rPr>
        <w:t xml:space="preserve"> втулка</w:t>
      </w:r>
    </w:p>
    <w:p w:rsidP="008D0A12" w:rsidR="00914165" w:rsidRDefault="0008305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lastRenderedPageBreak/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.1.2</w:t>
      </w:r>
      <w:r w:rsidR="008D0A12" w:rsidRPr="00BD49E7">
        <w:rPr>
          <w:rFonts w:ascii="Times New Roman" w:cs="Times New Roman" w:hAnsi="Times New Roman"/>
          <w:b/>
          <w:sz w:val="28"/>
          <w:szCs w:val="28"/>
        </w:rPr>
        <w:t>.</w:t>
      </w:r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Монтаж на капак на маслените канали на </w:t>
      </w:r>
      <w:proofErr w:type="spellStart"/>
      <w:r w:rsidR="00914165" w:rsidRPr="00BD49E7">
        <w:rPr>
          <w:rFonts w:ascii="Times New Roman" w:cs="Times New Roman" w:hAnsi="Times New Roman"/>
          <w:b/>
          <w:sz w:val="28"/>
          <w:szCs w:val="28"/>
        </w:rPr>
        <w:t>кърмовата</w:t>
      </w:r>
      <w:proofErr w:type="spellEnd"/>
      <w:r w:rsidR="00914165" w:rsidRPr="00BD49E7">
        <w:rPr>
          <w:rFonts w:ascii="Times New Roman" w:cs="Times New Roman" w:hAnsi="Times New Roman"/>
          <w:b/>
          <w:sz w:val="28"/>
          <w:szCs w:val="28"/>
        </w:rPr>
        <w:t xml:space="preserve">  втулка: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Поставя се капака  на масления канал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втулка така, че челно да допре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 Ако капакът стърчи откъм носовата страна на втулката – се подравнява;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Осигурява се хлабина от 2 mm между стените на капака и стените на масления канал;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Фиксира се това разположение чрез клинове набити откъм носовата страна на втулката;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Заварява се с непрекъснат шев капака към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;</w:t>
      </w:r>
    </w:p>
    <w:p w:rsidP="00914165" w:rsidR="00914165" w:rsidRDefault="00914165" w:rsidRPr="00BD49E7">
      <w:pPr>
        <w:numPr>
          <w:ilvl w:val="0"/>
          <w:numId w:val="23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Запълва се хлабината между стените на капака и стените на масления канал със силикон. Изчаква се един ден за втвърдяване на силикона;</w:t>
      </w:r>
    </w:p>
    <w:p w:rsidP="00B660A4" w:rsidR="00681BD6" w:rsidRDefault="00914165" w:rsidRPr="00BD49E7">
      <w:pPr>
        <w:pStyle w:val="ListParagraph"/>
      </w:pPr>
      <w:r w:rsidRPr="00BD49E7">
        <w:t xml:space="preserve">Поставя се върху запълнените хлабини със силикон лента от </w:t>
      </w:r>
      <w:proofErr w:type="spellStart"/>
      <w:r w:rsidRPr="00BD49E7">
        <w:t>микропореста</w:t>
      </w:r>
      <w:proofErr w:type="spellEnd"/>
      <w:r w:rsidRPr="00BD49E7">
        <w:t xml:space="preserve"> гума и  се покрива с лента от неръждаема стомана.</w:t>
      </w:r>
    </w:p>
    <w:p w:rsidP="00B660A4" w:rsidR="00DD334D" w:rsidRDefault="009F4B0A" w:rsidRPr="00BD49E7">
      <w:pPr>
        <w:pStyle w:val="ListParagraph"/>
      </w:pPr>
      <w:r w:rsidRPr="00BD49E7">
        <w:t xml:space="preserve"> Виж фиг.71 , 72, 73</w:t>
      </w:r>
      <w:r w:rsidR="00914165" w:rsidRPr="00BD49E7">
        <w:t>.</w:t>
      </w:r>
    </w:p>
    <w:p w:rsidP="00B660A4" w:rsidR="00681BD6" w:rsidRDefault="00681BD6" w:rsidRPr="00BD49E7">
      <w:pPr>
        <w:pStyle w:val="ListParagraph"/>
      </w:pPr>
      <w:r w:rsidRPr="00BD49E7">
        <w:drawing>
          <wp:inline distB="0" distL="0" distR="0" distT="0">
            <wp:extent cx="5227320" cy="3883025"/>
            <wp:effectExtent b="0" l="19050" r="0" t="0"/>
            <wp:docPr descr="fig 1" id="24" name="Картин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 1" id="0" name="Picture 19"/>
                    <pic:cNvPicPr>
                      <a:picLocks noChangeArrowheads="1" noChangeAspect="1"/>
                    </pic:cNvPicPr>
                  </pic:nvPicPr>
                  <pic:blipFill>
                    <a:blip cstate="print"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E07EA0" w:rsidR="00E07EA0" w:rsidRDefault="00E07EA0" w:rsidRPr="00BD49E7">
      <w:pPr>
        <w:ind w:firstLine="72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Фиг.71.</w:t>
      </w:r>
      <w:r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i/>
          <w:sz w:val="24"/>
          <w:szCs w:val="24"/>
        </w:rPr>
        <w:t xml:space="preserve">Монтаж на капак на маслените канали на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кърмовата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 xml:space="preserve">  втулка</w:t>
      </w: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E07EA0" w:rsidR="00E07EA0" w:rsidRDefault="00681BD6" w:rsidRPr="00BD49E7">
      <w:pPr>
        <w:ind w:firstLine="72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sz w:val="18"/>
          <w:szCs w:val="18"/>
        </w:rPr>
        <w:drawing>
          <wp:inline distB="0" distL="0" distR="0" distT="0">
            <wp:extent cx="5732145" cy="4019459"/>
            <wp:effectExtent b="0" l="19050" r="1905" t="0"/>
            <wp:docPr descr="fig 1" id="29" name="Картина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 1" id="0" name="Picture 22"/>
                    <pic:cNvPicPr>
                      <a:picLocks noChangeArrowheads="1" noChangeAspect="1"/>
                    </pic:cNvPicPr>
                  </pic:nvPicPr>
                  <pic:blipFill>
                    <a:blip cstate="print"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019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E07EA0" w:rsidR="00E07EA0" w:rsidRDefault="00E07EA0" w:rsidRPr="00BD49E7">
      <w:pPr>
        <w:ind w:firstLine="72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 xml:space="preserve"> Фиг.72.</w:t>
      </w:r>
      <w:r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i/>
          <w:sz w:val="24"/>
          <w:szCs w:val="24"/>
        </w:rPr>
        <w:t xml:space="preserve">Монтаж на капак на маслените канали на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кърмовата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 xml:space="preserve">  втулка</w:t>
      </w:r>
    </w:p>
    <w:p w:rsidP="00B660A4" w:rsidR="00DD334D" w:rsidRDefault="00DD334D" w:rsidRPr="00BD49E7">
      <w:pPr>
        <w:pStyle w:val="ListParagraph"/>
      </w:pPr>
    </w:p>
    <w:p w:rsidP="00B660A4" w:rsidR="00681BD6" w:rsidRDefault="00681BD6" w:rsidRPr="00BD49E7">
      <w:pPr>
        <w:pStyle w:val="ListParagraph"/>
      </w:pPr>
      <w:r w:rsidRPr="00BD49E7">
        <w:drawing>
          <wp:inline distB="0" distL="0" distR="0" distT="0">
            <wp:extent cx="5670550" cy="2981960"/>
            <wp:effectExtent b="0" l="19050" r="6350" t="0"/>
            <wp:docPr descr="fig 1" id="2035" name="Картина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 1" id="0" name="Picture 25"/>
                    <pic:cNvPicPr>
                      <a:picLocks noChangeArrowheads="1" noChangeAspect="1"/>
                    </pic:cNvPicPr>
                  </pic:nvPicPr>
                  <pic:blipFill>
                    <a:blip cstate="print"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298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E07EA0" w:rsidR="00DD334D" w:rsidRDefault="00E07EA0" w:rsidRPr="00BD49E7">
      <w:pPr>
        <w:ind w:firstLine="720"/>
        <w:jc w:val="both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Фиг.73.</w:t>
      </w:r>
      <w:r w:rsidRPr="00BD49E7">
        <w:rPr>
          <w:rFonts w:ascii="Times New Roman" w:cs="Times New Roman" w:hAnsi="Times New Roman"/>
          <w:b/>
          <w:sz w:val="28"/>
          <w:szCs w:val="28"/>
        </w:rPr>
        <w:t xml:space="preserve"> </w:t>
      </w:r>
      <w:r w:rsidRPr="00BD49E7">
        <w:rPr>
          <w:rFonts w:ascii="Times New Roman" w:cs="Times New Roman" w:hAnsi="Times New Roman"/>
          <w:i/>
          <w:sz w:val="24"/>
          <w:szCs w:val="24"/>
        </w:rPr>
        <w:t xml:space="preserve">Монтаж на капак на маслените канали на </w:t>
      </w:r>
      <w:proofErr w:type="spellStart"/>
      <w:r w:rsidRPr="00BD49E7">
        <w:rPr>
          <w:rFonts w:ascii="Times New Roman" w:cs="Times New Roman" w:hAnsi="Times New Roman"/>
          <w:i/>
          <w:sz w:val="24"/>
          <w:szCs w:val="24"/>
        </w:rPr>
        <w:t>кърмовата</w:t>
      </w:r>
      <w:proofErr w:type="spellEnd"/>
      <w:r w:rsidRPr="00BD49E7">
        <w:rPr>
          <w:rFonts w:ascii="Times New Roman" w:cs="Times New Roman" w:hAnsi="Times New Roman"/>
          <w:i/>
          <w:sz w:val="24"/>
          <w:szCs w:val="24"/>
        </w:rPr>
        <w:t xml:space="preserve">  втулка</w:t>
      </w:r>
    </w:p>
    <w:p w:rsidP="008D0A12" w:rsidR="00681BD6" w:rsidRDefault="0008305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lastRenderedPageBreak/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.1.3.</w:t>
      </w:r>
      <w:r w:rsidR="00681BD6" w:rsidRPr="00BD49E7">
        <w:rPr>
          <w:rFonts w:ascii="Times New Roman" w:cs="Times New Roman" w:hAnsi="Times New Roman"/>
          <w:b/>
          <w:sz w:val="28"/>
          <w:szCs w:val="28"/>
        </w:rPr>
        <w:t xml:space="preserve">Монтаж на </w:t>
      </w:r>
      <w:proofErr w:type="spellStart"/>
      <w:r w:rsidR="00681BD6" w:rsidRPr="00BD49E7">
        <w:rPr>
          <w:rFonts w:ascii="Times New Roman" w:cs="Times New Roman" w:hAnsi="Times New Roman"/>
          <w:b/>
          <w:sz w:val="28"/>
          <w:szCs w:val="28"/>
        </w:rPr>
        <w:t>кърмовата</w:t>
      </w:r>
      <w:proofErr w:type="spellEnd"/>
      <w:r w:rsidR="00681BD6" w:rsidRPr="00BD49E7">
        <w:rPr>
          <w:rFonts w:ascii="Times New Roman" w:cs="Times New Roman" w:hAnsi="Times New Roman"/>
          <w:b/>
          <w:sz w:val="28"/>
          <w:szCs w:val="28"/>
        </w:rPr>
        <w:t xml:space="preserve"> втулка в </w:t>
      </w:r>
      <w:proofErr w:type="spellStart"/>
      <w:r w:rsidR="00681BD6" w:rsidRPr="00BD49E7">
        <w:rPr>
          <w:rFonts w:ascii="Times New Roman" w:cs="Times New Roman" w:hAnsi="Times New Roman"/>
          <w:b/>
          <w:sz w:val="28"/>
          <w:szCs w:val="28"/>
        </w:rPr>
        <w:t>дейдвудната</w:t>
      </w:r>
      <w:proofErr w:type="spellEnd"/>
      <w:r w:rsidR="00681BD6" w:rsidRPr="00BD49E7">
        <w:rPr>
          <w:rFonts w:ascii="Times New Roman" w:cs="Times New Roman" w:hAnsi="Times New Roman"/>
          <w:b/>
          <w:sz w:val="28"/>
          <w:szCs w:val="28"/>
        </w:rPr>
        <w:t xml:space="preserve"> тръба:</w:t>
      </w:r>
    </w:p>
    <w:p w:rsidP="00681BD6" w:rsidR="00681BD6" w:rsidRDefault="00681BD6" w:rsidRPr="00BD49E7">
      <w:pPr>
        <w:numPr>
          <w:ilvl w:val="0"/>
          <w:numId w:val="25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Намазва се с грес резбата на отворите за подаване на смолата и вентилационните отвори. (Греста е еквивалент на  PAN WB);</w:t>
      </w:r>
    </w:p>
    <w:p w:rsidP="00681BD6" w:rsidR="00681BD6" w:rsidRDefault="00681BD6" w:rsidRPr="00BD49E7">
      <w:pPr>
        <w:numPr>
          <w:ilvl w:val="0"/>
          <w:numId w:val="25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Преди да се монтира лагерната втулка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дейдвудната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тръба,се намазва тънко отвън с грес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вторта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степен на втулката и се избърсва излишната грес под прав ъгъл (т.е. напречно на втулката) (Греста е еквивалент на  PAN WB);</w:t>
      </w:r>
    </w:p>
    <w:p w:rsidP="00B660A4" w:rsidR="00DD334D" w:rsidRDefault="00681BD6" w:rsidRPr="00BD49E7">
      <w:pPr>
        <w:pStyle w:val="ListParagraph"/>
      </w:pPr>
      <w:r w:rsidRPr="00BD49E7">
        <w:t>Монтира се носовата втулка без грес.</w:t>
      </w:r>
      <w:r w:rsidRPr="00BD49E7">
        <w:rPr>
          <w:sz w:val="18"/>
          <w:szCs w:val="18"/>
        </w:rPr>
        <w:t xml:space="preserve"> </w:t>
      </w:r>
      <w:r w:rsidR="009F4B0A" w:rsidRPr="00BD49E7">
        <w:t>Виж фиг.74</w:t>
      </w:r>
    </w:p>
    <w:p w:rsidP="006D090F" w:rsidR="00681BD6" w:rsidRDefault="00681BD6" w:rsidRPr="006D090F">
      <w:pPr>
        <w:pStyle w:val="ListParagraph"/>
        <w:jc w:val="center"/>
        <w:rPr>
          <w:i/>
        </w:rPr>
      </w:pPr>
      <w:r w:rsidRPr="006D090F">
        <w:rPr>
          <w:i/>
        </w:rPr>
        <w:drawing>
          <wp:inline distB="0" distL="0" distR="0" distT="0">
            <wp:extent cx="4114800" cy="2804795"/>
            <wp:effectExtent b="0" l="19050" r="0" t="0"/>
            <wp:docPr descr="fig 1" id="2036" name="Картина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 1" id="0" name="Picture 28"/>
                    <pic:cNvPicPr>
                      <a:picLocks noChangeArrowheads="1" noChangeAspect="1"/>
                    </pic:cNvPicPr>
                  </pic:nvPicPr>
                  <pic:blipFill>
                    <a:blip cstate="print"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80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681BD6" w:rsidRDefault="00E07EA0" w:rsidRPr="006D090F">
      <w:pPr>
        <w:pStyle w:val="ListParagraph"/>
        <w:jc w:val="center"/>
        <w:rPr>
          <w:i/>
        </w:rPr>
      </w:pPr>
      <w:r w:rsidRPr="006D090F">
        <w:rPr>
          <w:i/>
        </w:rPr>
        <w:t xml:space="preserve">Фиг.74.Монтаж на </w:t>
      </w:r>
      <w:proofErr w:type="spellStart"/>
      <w:r w:rsidRPr="006D090F">
        <w:rPr>
          <w:i/>
        </w:rPr>
        <w:t>кърмовата</w:t>
      </w:r>
      <w:proofErr w:type="spellEnd"/>
      <w:r w:rsidRPr="006D090F">
        <w:rPr>
          <w:i/>
        </w:rPr>
        <w:t xml:space="preserve"> втулка в </w:t>
      </w:r>
      <w:proofErr w:type="spellStart"/>
      <w:r w:rsidRPr="006D090F">
        <w:rPr>
          <w:i/>
        </w:rPr>
        <w:t>дейдвудната</w:t>
      </w:r>
      <w:proofErr w:type="spellEnd"/>
      <w:r w:rsidRPr="006D090F">
        <w:rPr>
          <w:i/>
        </w:rPr>
        <w:t xml:space="preserve"> тръба</w:t>
      </w:r>
    </w:p>
    <w:p w:rsidP="008D0A12" w:rsidR="00681BD6" w:rsidRDefault="00083053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.1.4.</w:t>
      </w:r>
      <w:proofErr w:type="spellStart"/>
      <w:r w:rsidR="00681BD6" w:rsidRPr="00BD49E7">
        <w:rPr>
          <w:rFonts w:ascii="Times New Roman" w:cs="Times New Roman" w:hAnsi="Times New Roman"/>
          <w:b/>
          <w:sz w:val="28"/>
          <w:szCs w:val="28"/>
        </w:rPr>
        <w:t>Центровка</w:t>
      </w:r>
      <w:proofErr w:type="spellEnd"/>
      <w:r w:rsidR="00681BD6" w:rsidRPr="00BD49E7">
        <w:rPr>
          <w:rFonts w:ascii="Times New Roman" w:cs="Times New Roman" w:hAnsi="Times New Roman"/>
          <w:b/>
          <w:sz w:val="28"/>
          <w:szCs w:val="28"/>
        </w:rPr>
        <w:t xml:space="preserve"> на </w:t>
      </w:r>
      <w:proofErr w:type="spellStart"/>
      <w:r w:rsidR="00681BD6" w:rsidRPr="00BD49E7">
        <w:rPr>
          <w:rFonts w:ascii="Times New Roman" w:cs="Times New Roman" w:hAnsi="Times New Roman"/>
          <w:b/>
          <w:sz w:val="28"/>
          <w:szCs w:val="28"/>
        </w:rPr>
        <w:t>кърмовата</w:t>
      </w:r>
      <w:proofErr w:type="spellEnd"/>
      <w:r w:rsidR="00681BD6" w:rsidRPr="00BD49E7">
        <w:rPr>
          <w:rFonts w:ascii="Times New Roman" w:cs="Times New Roman" w:hAnsi="Times New Roman"/>
          <w:b/>
          <w:sz w:val="28"/>
          <w:szCs w:val="28"/>
        </w:rPr>
        <w:t xml:space="preserve"> и носовата втулка:</w:t>
      </w: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Всички основни корпусни заваръчни работи трябва да бъдат завършени</w:t>
      </w: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Да се предвиди навес, ако района около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дейдвудното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устройство не е защитен от слънце, вятър и дъжд.</w:t>
      </w: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  <w:u w:val="single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  <w:u w:val="single"/>
        </w:rPr>
        <w:t>Кърмова</w:t>
      </w:r>
      <w:proofErr w:type="spellEnd"/>
      <w:r w:rsidRPr="00BD49E7">
        <w:rPr>
          <w:rFonts w:ascii="Times New Roman" w:cs="Times New Roman" w:hAnsi="Times New Roman"/>
          <w:sz w:val="28"/>
          <w:szCs w:val="28"/>
          <w:u w:val="single"/>
        </w:rPr>
        <w:t xml:space="preserve"> втулка</w:t>
      </w:r>
    </w:p>
    <w:p w:rsidP="00681BD6" w:rsidR="00681BD6" w:rsidRDefault="00681BD6" w:rsidRPr="00BD49E7">
      <w:pPr>
        <w:numPr>
          <w:ilvl w:val="0"/>
          <w:numId w:val="27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Монтират се болтове/гайки &lt;5&gt; и &lt;6&gt;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носовата страна на втулката.  Върху крик болтовете и до отворите за тях трябва да има цифрови означения.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втулка (нос): &lt;21&gt; ÷&lt;24&gt; (крик болт &lt;6&gt;)(кърма): &lt;11&gt; ÷&lt;14&gt; (крик болт &lt;5&gt;);</w:t>
      </w:r>
    </w:p>
    <w:p w:rsidP="00681BD6" w:rsidR="00681BD6" w:rsidRDefault="00681BD6" w:rsidRPr="00BD49E7">
      <w:pPr>
        <w:numPr>
          <w:ilvl w:val="0"/>
          <w:numId w:val="27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Заварява се приспособлението &lt;63&gt; за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втулката към корпусната конструкция и се фиксира  с болтове/гайки &lt;64&gt; и шайби &lt;65&gt;;</w:t>
      </w: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Носова втулка</w:t>
      </w:r>
    </w:p>
    <w:p w:rsidP="00681BD6" w:rsidR="00681BD6" w:rsidRDefault="00681BD6" w:rsidRPr="00BD49E7">
      <w:pPr>
        <w:numPr>
          <w:ilvl w:val="0"/>
          <w:numId w:val="27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Монтира се крик болтове/гайки &lt;68&gt; в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край на носовата втулка;</w:t>
      </w:r>
    </w:p>
    <w:p w:rsidP="00681BD6" w:rsidR="00681BD6" w:rsidRDefault="00E41259" w:rsidRPr="00BD49E7">
      <w:pPr>
        <w:numPr>
          <w:ilvl w:val="0"/>
          <w:numId w:val="27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Заварява</w:t>
      </w:r>
      <w:r w:rsidR="00681BD6" w:rsidRPr="00BD49E7">
        <w:rPr>
          <w:rFonts w:ascii="Times New Roman" w:cs="Times New Roman" w:hAnsi="Times New Roman"/>
          <w:sz w:val="28"/>
          <w:szCs w:val="28"/>
        </w:rPr>
        <w:t xml:space="preserve"> се приспособлението &lt;66&gt; за </w:t>
      </w:r>
      <w:proofErr w:type="spellStart"/>
      <w:r w:rsidR="00681BD6"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  <w:r w:rsidR="00681BD6" w:rsidRPr="00BD49E7">
        <w:rPr>
          <w:rFonts w:ascii="Times New Roman" w:cs="Times New Roman" w:hAnsi="Times New Roman"/>
          <w:sz w:val="28"/>
          <w:szCs w:val="28"/>
        </w:rPr>
        <w:t xml:space="preserve"> на втулката към корпусната конструкция и се фиксира  с болтове/гайки &lt;67&gt;, болтове/гайки &lt;64&gt;  и шайби &lt;65&gt;;</w:t>
      </w:r>
    </w:p>
    <w:p w:rsidP="00681BD6" w:rsidR="00681BD6" w:rsidRDefault="00681BD6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Центровка</w:t>
      </w:r>
      <w:proofErr w:type="spellEnd"/>
    </w:p>
    <w:p w:rsidP="00681BD6" w:rsidR="00681BD6" w:rsidRDefault="00681BD6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Центрова се в осево направление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носовата втулка посредством крик болтове &lt;64</w:t>
      </w:r>
      <w:r w:rsidR="00E41259" w:rsidRPr="00BD49E7">
        <w:rPr>
          <w:rFonts w:ascii="Times New Roman" w:cs="Times New Roman" w:hAnsi="Times New Roman"/>
          <w:sz w:val="28"/>
          <w:szCs w:val="28"/>
        </w:rPr>
        <w:t xml:space="preserve">&gt;. </w:t>
      </w:r>
      <w:r w:rsidRPr="00BD49E7">
        <w:rPr>
          <w:rFonts w:ascii="Times New Roman" w:cs="Times New Roman" w:hAnsi="Times New Roman"/>
          <w:sz w:val="28"/>
          <w:szCs w:val="28"/>
        </w:rPr>
        <w:t>Центрова се във вертикална и хоризонтална равнина втулките чрез крик болтове &lt;5, 6, 67 и 68&gt;, съгласно монтажни отклонения предвидени на фиг. 2c.</w:t>
      </w:r>
    </w:p>
    <w:p w:rsidP="00681BD6" w:rsidR="00681BD6" w:rsidRDefault="009F4B0A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Виж фиг. 75, 76, 77</w:t>
      </w:r>
      <w:r w:rsidR="00BF7A38" w:rsidRPr="00BD49E7">
        <w:rPr>
          <w:rFonts w:ascii="Times New Roman" w:cs="Times New Roman" w:hAnsi="Times New Roman"/>
          <w:sz w:val="28"/>
          <w:szCs w:val="28"/>
        </w:rPr>
        <w:t>.</w:t>
      </w:r>
    </w:p>
    <w:p w:rsidP="00681BD6" w:rsidR="00681BD6" w:rsidRDefault="00681BD6" w:rsidRPr="00BD49E7">
      <w:pPr>
        <w:jc w:val="both"/>
        <w:rPr>
          <w:rFonts w:ascii="Times New Roman" w:cs="Times New Roman" w:hAnsi="Times New Roman"/>
          <w:sz w:val="28"/>
          <w:szCs w:val="28"/>
        </w:rPr>
      </w:pPr>
    </w:p>
    <w:p w:rsidP="006D090F" w:rsidR="00681BD6" w:rsidRDefault="00BF7A38" w:rsidRPr="006D090F">
      <w:pPr>
        <w:pStyle w:val="ListParagraph"/>
        <w:jc w:val="center"/>
        <w:rPr>
          <w:i/>
        </w:rPr>
      </w:pPr>
      <w:r w:rsidRPr="006D090F">
        <w:rPr>
          <w:i/>
        </w:rPr>
        <w:lastRenderedPageBreak/>
        <w:drawing>
          <wp:inline distB="0" distL="0" distR="0" distT="0">
            <wp:extent cx="5732145" cy="7802138"/>
            <wp:effectExtent b="0" l="19050" r="1905" t="0"/>
            <wp:docPr descr="fig" id="2037" name="Картина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" id="0" name="Picture 31"/>
                    <pic:cNvPicPr>
                      <a:picLocks noChangeArrowheads="1" noChangeAspect="1"/>
                    </pic:cNvPicPr>
                  </pic:nvPicPr>
                  <pic:blipFill>
                    <a:blip cstate="print"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80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DD334D" w:rsidRDefault="00E07EA0" w:rsidRPr="006D090F">
      <w:pPr>
        <w:pStyle w:val="ListParagraph"/>
        <w:jc w:val="center"/>
        <w:rPr>
          <w:b/>
          <w:i/>
        </w:rPr>
      </w:pPr>
      <w:r w:rsidRPr="006D090F">
        <w:rPr>
          <w:i/>
        </w:rPr>
        <w:t>Фиг.75.</w:t>
      </w:r>
      <w:r w:rsidR="00AB4EC0" w:rsidRPr="006D090F">
        <w:rPr>
          <w:b/>
          <w:i/>
        </w:rPr>
        <w:t xml:space="preserve"> </w:t>
      </w:r>
      <w:proofErr w:type="spellStart"/>
      <w:r w:rsidR="00AB4EC0" w:rsidRPr="006D090F">
        <w:rPr>
          <w:i/>
        </w:rPr>
        <w:t>Центровка</w:t>
      </w:r>
      <w:proofErr w:type="spellEnd"/>
      <w:r w:rsidR="00AB4EC0" w:rsidRPr="006D090F">
        <w:rPr>
          <w:i/>
        </w:rPr>
        <w:t xml:space="preserve"> на </w:t>
      </w:r>
      <w:proofErr w:type="spellStart"/>
      <w:r w:rsidR="00AB4EC0" w:rsidRPr="006D090F">
        <w:rPr>
          <w:i/>
        </w:rPr>
        <w:t>кърмовата</w:t>
      </w:r>
      <w:proofErr w:type="spellEnd"/>
      <w:r w:rsidR="00AB4EC0" w:rsidRPr="006D090F">
        <w:rPr>
          <w:i/>
        </w:rPr>
        <w:t xml:space="preserve"> и носовата втулка</w:t>
      </w: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6D090F" w:rsidR="00DD334D" w:rsidRDefault="00BF7A38" w:rsidRPr="006D090F">
      <w:pPr>
        <w:pStyle w:val="ListParagraph"/>
        <w:jc w:val="center"/>
        <w:rPr>
          <w:i/>
        </w:rPr>
      </w:pPr>
      <w:r w:rsidRPr="006D090F">
        <w:rPr>
          <w:i/>
        </w:rPr>
        <w:lastRenderedPageBreak/>
        <w:drawing>
          <wp:inline distB="0" distL="0" distR="0" distT="0">
            <wp:extent cx="5418455" cy="7117080"/>
            <wp:effectExtent b="0" l="19050" r="0" t="0"/>
            <wp:docPr descr="fig2b" id="2039" name="Картина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2b" id="0" name="Picture 34"/>
                    <pic:cNvPicPr>
                      <a:picLocks noChangeArrowheads="1" noChangeAspect="1"/>
                    </pic:cNvPicPr>
                  </pic:nvPicPr>
                  <pic:blipFill>
                    <a:blip cstate="print"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711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AB4EC0" w:rsidRDefault="00AB4EC0" w:rsidRPr="006D090F">
      <w:pPr>
        <w:pStyle w:val="ListParagraph"/>
        <w:jc w:val="center"/>
        <w:rPr>
          <w:b/>
          <w:i/>
        </w:rPr>
      </w:pPr>
      <w:r w:rsidRPr="006D090F">
        <w:rPr>
          <w:i/>
        </w:rPr>
        <w:t>Фиг.76.</w:t>
      </w:r>
      <w:r w:rsidRPr="006D090F">
        <w:rPr>
          <w:b/>
          <w:i/>
        </w:rPr>
        <w:t xml:space="preserve"> </w:t>
      </w:r>
      <w:proofErr w:type="spellStart"/>
      <w:r w:rsidRPr="006D090F">
        <w:rPr>
          <w:i/>
        </w:rPr>
        <w:t>Центровка</w:t>
      </w:r>
      <w:proofErr w:type="spellEnd"/>
      <w:r w:rsidRPr="006D090F">
        <w:rPr>
          <w:i/>
        </w:rPr>
        <w:t xml:space="preserve"> на </w:t>
      </w:r>
      <w:proofErr w:type="spellStart"/>
      <w:r w:rsidRPr="006D090F">
        <w:rPr>
          <w:i/>
        </w:rPr>
        <w:t>кърмовата</w:t>
      </w:r>
      <w:proofErr w:type="spellEnd"/>
      <w:r w:rsidRPr="006D090F">
        <w:rPr>
          <w:i/>
        </w:rPr>
        <w:t xml:space="preserve"> и носовата втулка</w:t>
      </w: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6D090F" w:rsidR="00DD334D" w:rsidRDefault="00BF7A38" w:rsidRPr="006D090F">
      <w:pPr>
        <w:pStyle w:val="ListParagraph"/>
        <w:jc w:val="center"/>
        <w:rPr>
          <w:i/>
        </w:rPr>
      </w:pPr>
      <w:r w:rsidRPr="006D090F">
        <w:rPr>
          <w:i/>
        </w:rPr>
        <w:lastRenderedPageBreak/>
        <w:drawing>
          <wp:inline distB="0" distL="0" distR="0" distT="0">
            <wp:extent cx="4653915" cy="2552065"/>
            <wp:effectExtent b="0" l="19050" r="0" t="0"/>
            <wp:docPr descr="fig 2" id="37" name="Картина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 2" id="0" name="Picture 37"/>
                    <pic:cNvPicPr>
                      <a:picLocks noChangeArrowheads="1" noChangeAspect="1"/>
                    </pic:cNvPicPr>
                  </pic:nvPicPr>
                  <pic:blipFill>
                    <a:blip cstate="print"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915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6D090F" w:rsidR="00AB4EC0" w:rsidRDefault="00AB4EC0" w:rsidRPr="006D090F">
      <w:pPr>
        <w:pStyle w:val="ListParagraph"/>
        <w:jc w:val="center"/>
        <w:rPr>
          <w:b/>
          <w:i/>
        </w:rPr>
      </w:pPr>
      <w:r w:rsidRPr="006D090F">
        <w:rPr>
          <w:i/>
        </w:rPr>
        <w:t>Фиг.7</w:t>
      </w:r>
      <w:r w:rsidR="009F4B0A" w:rsidRPr="006D090F">
        <w:rPr>
          <w:i/>
        </w:rPr>
        <w:t>7</w:t>
      </w:r>
      <w:r w:rsidRPr="006D090F">
        <w:rPr>
          <w:i/>
        </w:rPr>
        <w:t>.</w:t>
      </w:r>
      <w:r w:rsidRPr="006D090F">
        <w:rPr>
          <w:b/>
          <w:i/>
        </w:rPr>
        <w:t xml:space="preserve"> </w:t>
      </w:r>
      <w:proofErr w:type="spellStart"/>
      <w:r w:rsidRPr="006D090F">
        <w:rPr>
          <w:i/>
        </w:rPr>
        <w:t>Центровка</w:t>
      </w:r>
      <w:proofErr w:type="spellEnd"/>
      <w:r w:rsidRPr="006D090F">
        <w:rPr>
          <w:i/>
        </w:rPr>
        <w:t xml:space="preserve"> на </w:t>
      </w:r>
      <w:proofErr w:type="spellStart"/>
      <w:r w:rsidRPr="006D090F">
        <w:rPr>
          <w:i/>
        </w:rPr>
        <w:t>кърмовата</w:t>
      </w:r>
      <w:proofErr w:type="spellEnd"/>
      <w:r w:rsidRPr="006D090F">
        <w:rPr>
          <w:i/>
        </w:rPr>
        <w:t xml:space="preserve"> и носовата втулка</w:t>
      </w:r>
    </w:p>
    <w:p w:rsidP="00B660A4" w:rsidR="00BF7A38" w:rsidRDefault="00BF7A38" w:rsidRPr="00BD49E7">
      <w:pPr>
        <w:pStyle w:val="ListParagraph"/>
      </w:pPr>
    </w:p>
    <w:p w:rsidP="008D0A12" w:rsidR="00BF7A38" w:rsidRDefault="00441A44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.1.5.</w:t>
      </w:r>
      <w:r w:rsidR="00BF7A38" w:rsidRPr="00BD49E7">
        <w:rPr>
          <w:rFonts w:ascii="Times New Roman" w:cs="Times New Roman" w:hAnsi="Times New Roman"/>
          <w:b/>
          <w:sz w:val="28"/>
          <w:szCs w:val="28"/>
        </w:rPr>
        <w:t>Подготовка за наливане на смолата:</w:t>
      </w:r>
    </w:p>
    <w:p w:rsidP="00BF7A38" w:rsidR="00BF7A38" w:rsidRDefault="00BF7A38" w:rsidRPr="00BD49E7">
      <w:p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Подготовката на втулките, разбъркването и наливането на смолата  трябва да бъде извършено от опитен персонал.</w:t>
      </w:r>
    </w:p>
    <w:p w:rsidP="00BF7A38" w:rsidR="00BF7A38" w:rsidRDefault="00BF7A38" w:rsidRPr="00BD49E7">
      <w:p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Да се осигури свободен достъп до работните зони.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Поставят се кофражни ленти от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микропореста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гума в двата края на втулките;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Закрепват се стоманените пръстени &lt; 1, 9, 10 и 54&gt; за да се  укрепи кофража;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Уплътняват се стоманените пръстени със силикон</w:t>
      </w:r>
    </w:p>
    <w:p w:rsidP="008D0A12" w:rsidR="00BF7A38" w:rsidRDefault="00441A44" w:rsidRPr="00BD49E7">
      <w:pPr>
        <w:tabs>
          <w:tab w:pos="270" w:val="left"/>
        </w:tabs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4</w:t>
      </w:r>
      <w:r w:rsidR="00AD1D93" w:rsidRPr="00BD49E7">
        <w:rPr>
          <w:rFonts w:ascii="Times New Roman" w:cs="Times New Roman" w:hAnsi="Times New Roman"/>
          <w:b/>
          <w:sz w:val="28"/>
          <w:szCs w:val="28"/>
        </w:rPr>
        <w:t>.1.6.</w:t>
      </w:r>
      <w:r w:rsidR="00BF7A38" w:rsidRPr="00BD49E7">
        <w:rPr>
          <w:rFonts w:ascii="Times New Roman" w:cs="Times New Roman" w:hAnsi="Times New Roman"/>
          <w:b/>
          <w:sz w:val="28"/>
          <w:szCs w:val="28"/>
        </w:rPr>
        <w:t>Наливане на смолата:</w:t>
      </w:r>
    </w:p>
    <w:p w:rsidP="00BF7A38" w:rsidR="00BF7A38" w:rsidRDefault="00BF7A38" w:rsidRPr="00BD49E7">
      <w:pPr>
        <w:numPr>
          <w:ilvl w:val="0"/>
          <w:numId w:val="30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Да се използва смола-полимер „CHOCKFAST ORANGE”;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Темперира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 смолата между  20-21˚C  за да се осигури необходимия вискозитет за разбъркване и наливане;</w:t>
      </w:r>
    </w:p>
    <w:p w:rsidP="00BF7A38" w:rsidR="00BF7A38" w:rsidRDefault="00BF7A38" w:rsidRPr="00BD49E7">
      <w:pPr>
        <w:spacing w:after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Смесва се смолата и втвърдителя съгласно изискванията на производителя;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27.2 литра за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кърмовата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втулка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6.9 литра за носовата втулка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</w:p>
    <w:p w:rsidP="00BF7A38" w:rsidR="00BF7A38" w:rsidRDefault="00BF7A38" w:rsidRPr="00BD49E7">
      <w:pPr>
        <w:numPr>
          <w:ilvl w:val="0"/>
          <w:numId w:val="28"/>
        </w:numPr>
        <w:spacing w:after="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>Налива се смолата от отвора за наливане;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Когато нивото на смолата достигне до вентилационните отвори и се стабилизира трябва да се преустанови наливането; 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Нивото трябва да се следи и допълва за да се избегне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смукнатини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 Температурата на корпуса в района на заливането трябва да бъде не по-малка от 15˚C;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Отделя се образец от смолата за проверка на твърдостта ѝ.</w:t>
      </w:r>
      <w:r w:rsidRPr="00BD49E7">
        <w:rPr>
          <w:sz w:val="18"/>
          <w:szCs w:val="18"/>
        </w:rPr>
        <w:t xml:space="preserve"> </w:t>
      </w:r>
      <w:r w:rsidR="009F4B0A" w:rsidRPr="00BD49E7">
        <w:rPr>
          <w:rFonts w:ascii="Times New Roman" w:cs="Times New Roman" w:hAnsi="Times New Roman"/>
          <w:sz w:val="28"/>
          <w:szCs w:val="28"/>
        </w:rPr>
        <w:t>Виж фиг. 78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BF7A38" w:rsidR="00BF7A38" w:rsidRDefault="00BF7A38" w:rsidRPr="00BD49E7"/>
    <w:p w:rsidP="00BF7A38" w:rsidR="00BF7A38" w:rsidRDefault="00BF7A38" w:rsidRPr="00BD49E7">
      <w:pPr>
        <w:ind w:right="-523"/>
      </w:pPr>
      <w:r w:rsidRPr="00BD49E7">
        <w:drawing>
          <wp:inline distB="0" distL="0" distR="0" distT="0">
            <wp:extent cx="2750185" cy="2661285"/>
            <wp:effectExtent b="0" l="19050" r="0" t="0"/>
            <wp:docPr descr="pouring holes" id="58" name="Картина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ouring holes" id="0" name="Picture 46"/>
                    <pic:cNvPicPr>
                      <a:picLocks noChangeArrowheads="1" noChangeAspect="1"/>
                    </pic:cNvPicPr>
                  </pic:nvPicPr>
                  <pic:blipFill>
                    <a:blip cstate="print"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266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49E7">
        <w:t xml:space="preserve">                </w:t>
      </w:r>
      <w:r w:rsidRPr="00BD49E7">
        <w:drawing>
          <wp:inline distB="0" distL="0" distR="0" distT="0">
            <wp:extent cx="2756535" cy="2811145"/>
            <wp:effectExtent b="0" l="19050" r="5715" t="0"/>
            <wp:docPr descr="pouring holes fore " id="32" name="Картина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ouring holes fore " id="0" name="Picture 47"/>
                    <pic:cNvPicPr>
                      <a:picLocks noChangeArrowheads="1" noChangeAspect="1"/>
                    </pic:cNvPicPr>
                  </pic:nvPicPr>
                  <pic:blipFill>
                    <a:blip cstate="print" r:embed="rId127"/>
                    <a:srcRect r="-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35" cy="281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9F4B0A" w:rsidR="00BF7A38" w:rsidRDefault="009F4B0A" w:rsidRPr="00BD49E7">
      <w:pPr>
        <w:ind w:firstLine="72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Фиг.78. Наливане на смолата</w:t>
      </w:r>
    </w:p>
    <w:p w:rsidP="00BF7A38" w:rsidR="00CE3123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Измерва се</w:t>
      </w:r>
      <w:r w:rsidR="00CE3123" w:rsidRPr="00BD49E7">
        <w:rPr>
          <w:rFonts w:ascii="Times New Roman" w:cs="Times New Roman" w:hAnsi="Times New Roman"/>
          <w:sz w:val="28"/>
          <w:szCs w:val="28"/>
        </w:rPr>
        <w:t xml:space="preserve"> твърдостта на образеца. 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Демонтират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приспособленията за </w:t>
      </w:r>
      <w:proofErr w:type="spellStart"/>
      <w:r w:rsidR="00BF7A38" w:rsidRPr="00BD49E7">
        <w:rPr>
          <w:rFonts w:ascii="Times New Roman" w:cs="Times New Roman" w:hAnsi="Times New Roman"/>
          <w:sz w:val="28"/>
          <w:szCs w:val="28"/>
        </w:rPr>
        <w:t>цент</w:t>
      </w:r>
      <w:r w:rsidRPr="00BD49E7">
        <w:rPr>
          <w:rFonts w:ascii="Times New Roman" w:cs="Times New Roman" w:hAnsi="Times New Roman"/>
          <w:sz w:val="28"/>
          <w:szCs w:val="28"/>
        </w:rPr>
        <w:t>ровка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и крик болтовете. Отделят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крик болтовете  &lt;5&gt;  и  &lt;6&gt; към запасните части за ремонт на </w:t>
      </w:r>
      <w:proofErr w:type="spellStart"/>
      <w:r w:rsidR="00BF7A38" w:rsidRPr="00BD49E7">
        <w:rPr>
          <w:rFonts w:ascii="Times New Roman" w:cs="Times New Roman" w:hAnsi="Times New Roman"/>
          <w:sz w:val="28"/>
          <w:szCs w:val="28"/>
        </w:rPr>
        <w:t>дейдвудно</w:t>
      </w:r>
      <w:proofErr w:type="spellEnd"/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устройство;</w:t>
      </w:r>
    </w:p>
    <w:p w:rsidP="00BF7A38" w:rsidR="00BF7A38" w:rsidRDefault="00BF7A38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В отворите на крик-болтовете</w:t>
      </w:r>
      <w:r w:rsidR="00BF4D5C" w:rsidRPr="00BD49E7">
        <w:rPr>
          <w:rFonts w:ascii="Times New Roman" w:cs="Times New Roman" w:hAnsi="Times New Roman"/>
          <w:sz w:val="28"/>
          <w:szCs w:val="28"/>
        </w:rPr>
        <w:t xml:space="preserve"> се напълва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 </w:t>
      </w:r>
      <w:r w:rsidR="00BF4D5C" w:rsidRPr="00BD49E7">
        <w:rPr>
          <w:rFonts w:ascii="Times New Roman" w:cs="Times New Roman" w:hAnsi="Times New Roman"/>
          <w:sz w:val="28"/>
          <w:szCs w:val="28"/>
        </w:rPr>
        <w:t>маслоустойчив силикон, поставят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винтовете и </w:t>
      </w:r>
      <w:r w:rsidR="00BF4D5C" w:rsidRPr="00BD49E7">
        <w:rPr>
          <w:rFonts w:ascii="Times New Roman" w:cs="Times New Roman" w:hAnsi="Times New Roman"/>
          <w:sz w:val="28"/>
          <w:szCs w:val="28"/>
        </w:rPr>
        <w:t xml:space="preserve">се </w:t>
      </w:r>
      <w:proofErr w:type="spellStart"/>
      <w:r w:rsidR="00BF4D5C" w:rsidRPr="00BD49E7">
        <w:rPr>
          <w:rFonts w:ascii="Times New Roman" w:cs="Times New Roman" w:hAnsi="Times New Roman"/>
          <w:sz w:val="28"/>
          <w:szCs w:val="28"/>
        </w:rPr>
        <w:t>кернова</w:t>
      </w:r>
      <w:proofErr w:type="spellEnd"/>
      <w:r w:rsidR="009F4B0A" w:rsidRPr="00BD49E7">
        <w:rPr>
          <w:rFonts w:ascii="Times New Roman" w:cs="Times New Roman" w:hAnsi="Times New Roman"/>
          <w:sz w:val="28"/>
          <w:szCs w:val="28"/>
        </w:rPr>
        <w:t xml:space="preserve"> против развиване. Виж фиг. 79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Премахват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стоманените пръстени &lt; 1, 9, 10 и 54&gt;;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Отстраняват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всички </w:t>
      </w:r>
      <w:proofErr w:type="spellStart"/>
      <w:r w:rsidR="00BF7A38" w:rsidRPr="00BD49E7">
        <w:rPr>
          <w:rFonts w:ascii="Times New Roman" w:cs="Times New Roman" w:hAnsi="Times New Roman"/>
          <w:sz w:val="28"/>
          <w:szCs w:val="28"/>
        </w:rPr>
        <w:t>микропорести</w:t>
      </w:r>
      <w:proofErr w:type="spellEnd"/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ленти (кофраж) на двете втулки и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се извършва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външен оглед на смолата;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>Заварява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с непрекъснат шев стоманените пръстени &lt; 1, 8 и 9 &gt;;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Прикрепва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с болтове стоманения пръстен &lt;10&gt;;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Отстранявт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тръбите за наливане и вентилация на смолата и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се монтират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предвидените запушалки;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Потвърждава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</w:t>
      </w:r>
      <w:proofErr w:type="spellStart"/>
      <w:r w:rsidR="00BF7A38" w:rsidRPr="00BD49E7">
        <w:rPr>
          <w:rFonts w:ascii="Times New Roman" w:cs="Times New Roman" w:hAnsi="Times New Roman"/>
          <w:sz w:val="28"/>
          <w:szCs w:val="28"/>
        </w:rPr>
        <w:t>центровката</w:t>
      </w:r>
      <w:proofErr w:type="spellEnd"/>
      <w:r w:rsidR="00BF7A38" w:rsidRPr="00BD49E7">
        <w:rPr>
          <w:rFonts w:ascii="Times New Roman" w:cs="Times New Roman" w:hAnsi="Times New Roman"/>
          <w:sz w:val="28"/>
          <w:szCs w:val="28"/>
        </w:rPr>
        <w:t xml:space="preserve"> на втулките.</w:t>
      </w:r>
    </w:p>
    <w:p w:rsidP="00BF7A38" w:rsidR="00BF7A38" w:rsidRDefault="00BF4D5C" w:rsidRPr="00BD49E7">
      <w:pPr>
        <w:numPr>
          <w:ilvl w:val="0"/>
          <w:numId w:val="28"/>
        </w:numPr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Извършва се</w:t>
      </w:r>
      <w:r w:rsidR="00BF7A38" w:rsidRPr="00BD49E7">
        <w:rPr>
          <w:rFonts w:ascii="Times New Roman" w:cs="Times New Roman" w:hAnsi="Times New Roman"/>
          <w:sz w:val="28"/>
          <w:szCs w:val="28"/>
        </w:rPr>
        <w:t xml:space="preserve"> тест за херметичност чрез въздух 1.5 </w:t>
      </w:r>
      <w:proofErr w:type="spellStart"/>
      <w:r w:rsidR="00BF7A38" w:rsidRPr="00BD49E7">
        <w:rPr>
          <w:rFonts w:ascii="Times New Roman" w:cs="Times New Roman" w:hAnsi="Times New Roman"/>
          <w:sz w:val="28"/>
          <w:szCs w:val="28"/>
        </w:rPr>
        <w:t>bar</w:t>
      </w:r>
      <w:proofErr w:type="spellEnd"/>
      <w:r w:rsidR="00BF7A38" w:rsidRPr="00BD49E7">
        <w:rPr>
          <w:rFonts w:ascii="Times New Roman" w:cs="Times New Roman" w:hAnsi="Times New Roman"/>
          <w:sz w:val="28"/>
          <w:szCs w:val="28"/>
        </w:rPr>
        <w:t>.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Дебелина на капака t=20 mm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Подложната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шайба  t=10 mm, диаметър ø200mm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Площ на сечението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прътa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А=7 cm</w:t>
      </w:r>
      <w:r w:rsidRPr="00BD49E7">
        <w:rPr>
          <w:rFonts w:ascii="Times New Roman" w:cs="Times New Roman" w:hAnsi="Times New Roman"/>
          <w:sz w:val="28"/>
          <w:szCs w:val="28"/>
          <w:vertAlign w:val="superscript"/>
        </w:rPr>
        <w:t>2</w:t>
      </w:r>
      <w:r w:rsidRPr="00BD49E7">
        <w:rPr>
          <w:rFonts w:ascii="Times New Roman" w:cs="Times New Roman" w:hAnsi="Times New Roman"/>
          <w:sz w:val="28"/>
          <w:szCs w:val="28"/>
        </w:rPr>
        <w:t xml:space="preserve"> (ø30mm) 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Резба M30.</w:t>
      </w:r>
    </w:p>
    <w:p w:rsidP="00BF7A38" w:rsidR="00BF7A38" w:rsidRDefault="00BF7A38" w:rsidRPr="00BD49E7">
      <w:pPr>
        <w:ind w:left="720"/>
        <w:jc w:val="both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Предварителен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натяг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 xml:space="preserve"> на гайката 2.5mm</w:t>
      </w:r>
    </w:p>
    <w:p w:rsidP="00BF4D5C" w:rsidR="00BF4D5C" w:rsidRDefault="00BF4D5C" w:rsidRPr="00BD49E7">
      <w:pPr>
        <w:jc w:val="both"/>
      </w:pPr>
    </w:p>
    <w:p w:rsidP="00140021" w:rsidR="00BF4D5C" w:rsidRDefault="00BF4D5C" w:rsidRPr="00140021">
      <w:pPr>
        <w:ind w:hanging="630" w:left="630"/>
        <w:jc w:val="center"/>
        <w:rPr>
          <w:rFonts w:ascii="Times New Roman" w:cs="Times New Roman" w:hAnsi="Times New Roman"/>
          <w:i/>
          <w:sz w:val="28"/>
          <w:szCs w:val="28"/>
        </w:rPr>
      </w:pPr>
      <w:r w:rsidRPr="00140021">
        <w:rPr>
          <w:i/>
        </w:rPr>
        <w:drawing>
          <wp:inline distB="0" distL="0" distR="0" distT="0">
            <wp:extent cx="2183765" cy="2087880"/>
            <wp:effectExtent b="0" l="19050" r="6985" t="0"/>
            <wp:docPr descr="empty jack holes" id="1987" name="Картина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empty jack holes" id="0" name="Picture 60"/>
                    <pic:cNvPicPr>
                      <a:picLocks noChangeArrowheads="1" noChangeAspect="1"/>
                    </pic:cNvPicPr>
                  </pic:nvPicPr>
                  <pic:blipFill>
                    <a:blip cstate="print"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765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021">
        <w:rPr>
          <w:i/>
        </w:rPr>
        <w:drawing>
          <wp:inline distB="0" distL="0" distR="0" distT="0">
            <wp:extent cx="2826508" cy="2031893"/>
            <wp:effectExtent b="0" l="19050" r="0" t="0"/>
            <wp:docPr descr="covers" id="1991" name="Картина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overs" id="0" name="Picture 61"/>
                    <pic:cNvPicPr>
                      <a:picLocks noChangeArrowheads="1" noChangeAspect="1"/>
                    </pic:cNvPicPr>
                  </pic:nvPicPr>
                  <pic:blipFill>
                    <a:blip cstate="print"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456" cy="2034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140021" w:rsidR="00BF7A38" w:rsidRDefault="00967EC4" w:rsidRPr="00140021">
      <w:pPr>
        <w:pStyle w:val="ListParagraph"/>
        <w:jc w:val="center"/>
        <w:rPr>
          <w:b/>
          <w:i/>
        </w:rPr>
      </w:pPr>
      <w:r w:rsidRPr="00140021">
        <w:rPr>
          <w:i/>
        </w:rPr>
        <w:t>Фиг.80 напълване отворите на крик-болтовете с маслоустойчив силикон.</w:t>
      </w:r>
      <w:r w:rsidR="00140021">
        <w:rPr>
          <w:i/>
          <w:lang w:val="en-US"/>
        </w:rPr>
        <w:t xml:space="preserve"> </w:t>
      </w:r>
      <w:r w:rsidRPr="00140021">
        <w:rPr>
          <w:i/>
        </w:rPr>
        <w:t>Тест за херметичност</w:t>
      </w: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DD334D" w:rsidRDefault="00DD334D" w:rsidRPr="00BD49E7">
      <w:pPr>
        <w:pStyle w:val="ListParagraph"/>
      </w:pPr>
    </w:p>
    <w:p w:rsidP="00B660A4" w:rsidR="00967EC4" w:rsidRDefault="00967EC4" w:rsidRPr="00BD49E7">
      <w:pPr>
        <w:pStyle w:val="ListParagraph"/>
      </w:pPr>
    </w:p>
    <w:p w:rsidP="00B660A4" w:rsidR="00967EC4" w:rsidRDefault="00967EC4" w:rsidRPr="00BD49E7">
      <w:pPr>
        <w:pStyle w:val="ListParagraph"/>
      </w:pPr>
    </w:p>
    <w:p w:rsidP="00B660A4" w:rsidR="00441A44" w:rsidRDefault="00441A44" w:rsidRPr="00BD49E7">
      <w:pPr>
        <w:pStyle w:val="ListParagraph"/>
      </w:pPr>
    </w:p>
    <w:p w:rsidP="00B660A4" w:rsidR="00885D28" w:rsidRDefault="00083053" w:rsidRPr="00BD49E7">
      <w:pPr>
        <w:pStyle w:val="ListParagraph"/>
        <w:rPr>
          <w:b/>
        </w:rPr>
      </w:pPr>
      <w:r w:rsidRPr="00BD49E7">
        <w:rPr>
          <w:b/>
        </w:rPr>
        <w:lastRenderedPageBreak/>
        <w:t>4</w:t>
      </w:r>
      <w:r w:rsidR="00E35C78" w:rsidRPr="00BD49E7">
        <w:rPr>
          <w:b/>
        </w:rPr>
        <w:t>.2</w:t>
      </w:r>
      <w:r w:rsidR="00885D28" w:rsidRPr="00BD49E7">
        <w:rPr>
          <w:b/>
        </w:rPr>
        <w:t xml:space="preserve">Центровка на корабен </w:t>
      </w:r>
      <w:proofErr w:type="spellStart"/>
      <w:r w:rsidR="00885D28" w:rsidRPr="00BD49E7">
        <w:rPr>
          <w:b/>
        </w:rPr>
        <w:t>валопровод</w:t>
      </w:r>
      <w:proofErr w:type="spellEnd"/>
      <w:r w:rsidR="00885D28" w:rsidRPr="00BD49E7">
        <w:rPr>
          <w:b/>
        </w:rPr>
        <w:t xml:space="preserve"> в  сух док</w:t>
      </w:r>
    </w:p>
    <w:p w:rsidP="00B660A4" w:rsidR="00885D28" w:rsidRDefault="00885D28" w:rsidRPr="00BD49E7">
      <w:pPr>
        <w:pStyle w:val="ListParagraph"/>
      </w:pPr>
    </w:p>
    <w:p w:rsidP="00B660A4" w:rsidR="00885D28" w:rsidRDefault="00885D28" w:rsidRPr="00BD49E7">
      <w:pPr>
        <w:pStyle w:val="ListParagraph"/>
      </w:pPr>
      <w:r w:rsidRPr="00BD49E7">
        <w:t xml:space="preserve">За да се премине към </w:t>
      </w:r>
      <w:proofErr w:type="spellStart"/>
      <w:r w:rsidRPr="00BD49E7">
        <w:t>центровка</w:t>
      </w:r>
      <w:proofErr w:type="spellEnd"/>
      <w:r w:rsidRPr="00BD49E7">
        <w:t xml:space="preserve"> на корабен </w:t>
      </w:r>
      <w:proofErr w:type="spellStart"/>
      <w:r w:rsidRPr="00BD49E7">
        <w:t>валопровод</w:t>
      </w:r>
      <w:proofErr w:type="spellEnd"/>
      <w:r w:rsidRPr="00BD49E7">
        <w:t xml:space="preserve"> е необходимо да бъдат изпълнени следните условия:</w:t>
      </w:r>
    </w:p>
    <w:p w:rsidP="00B660A4" w:rsidR="00885D28" w:rsidRDefault="00885D28" w:rsidRPr="00BD49E7">
      <w:pPr>
        <w:pStyle w:val="ListParagraph"/>
      </w:pPr>
      <w:r w:rsidRPr="00BD49E7">
        <w:t>-кораба да е на сух док.</w:t>
      </w:r>
    </w:p>
    <w:p w:rsidP="00B660A4" w:rsidR="00885D28" w:rsidRDefault="00885D28" w:rsidRPr="00BD49E7">
      <w:pPr>
        <w:pStyle w:val="ListParagraph"/>
      </w:pPr>
      <w:r w:rsidRPr="00BD49E7">
        <w:t>-слънчева светлина  да не попада върху корпуса на кораба.</w:t>
      </w:r>
    </w:p>
    <w:p w:rsidP="00B660A4" w:rsidR="00885D28" w:rsidRDefault="00885D28" w:rsidRPr="00BD49E7">
      <w:pPr>
        <w:pStyle w:val="ListParagraph"/>
      </w:pPr>
      <w:r w:rsidRPr="00BD49E7">
        <w:t>-всички заваръчни работи да бъдат завършени.</w:t>
      </w:r>
    </w:p>
    <w:p w:rsidP="00B660A4" w:rsidR="00885D28" w:rsidRDefault="00885D28" w:rsidRPr="00BD49E7">
      <w:pPr>
        <w:pStyle w:val="ListParagraph"/>
      </w:pPr>
      <w:r w:rsidRPr="00BD49E7">
        <w:t xml:space="preserve">-носовото </w:t>
      </w:r>
      <w:proofErr w:type="spellStart"/>
      <w:r w:rsidRPr="00BD49E7">
        <w:t>дейдвудно</w:t>
      </w:r>
      <w:proofErr w:type="spellEnd"/>
      <w:r w:rsidRPr="00BD49E7">
        <w:t xml:space="preserve"> уплътнение да не е монтирано.</w:t>
      </w:r>
    </w:p>
    <w:p w:rsidP="00B660A4" w:rsidR="00885D28" w:rsidRDefault="00885D28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083053" w:rsidRPr="00BD49E7">
      <w:pPr>
        <w:pStyle w:val="ListParagraph"/>
      </w:pPr>
      <w:r w:rsidRPr="00BD49E7">
        <w:t>4</w:t>
      </w:r>
      <w:r w:rsidR="00E35C78" w:rsidRPr="00BD49E7">
        <w:t>.2</w:t>
      </w:r>
      <w:r w:rsidR="009252AC" w:rsidRPr="00BD49E7">
        <w:t>.1</w:t>
      </w:r>
      <w:r w:rsidR="000D4C64" w:rsidRPr="00BD49E7">
        <w:t>Последователност на работа</w:t>
      </w:r>
    </w:p>
    <w:p w:rsidP="00C31356" w:rsidR="002135EA" w:rsidRDefault="002135EA" w:rsidRPr="00BD49E7">
      <w:pPr>
        <w:pStyle w:val="Default"/>
        <w:tabs>
          <w:tab w:pos="360" w:val="center"/>
          <w:tab w:pos="900" w:val="center"/>
          <w:tab w:pos="1260" w:val="center"/>
          <w:tab w:pos="1440" w:val="center"/>
          <w:tab w:pos="1620" w:val="center"/>
          <w:tab w:pos="1890" w:val="center"/>
          <w:tab w:pos="2160" w:val="center"/>
          <w:tab w:pos="2250" w:val="center"/>
          <w:tab w:pos="2520" w:val="center"/>
          <w:tab w:pos="3150" w:val="center"/>
          <w:tab w:pos="3600" w:val="center"/>
          <w:tab w:pos="3960" w:val="center"/>
          <w:tab w:pos="4590" w:val="center"/>
          <w:tab w:pos="5760" w:val="center"/>
        </w:tabs>
        <w:ind w:firstLine="450" w:right="27"/>
        <w:jc w:val="both"/>
        <w:rPr>
          <w:rFonts w:cstheme="minorBidi"/>
          <w:color w:val="auto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1.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Г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ребния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т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разполага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подвижни опори и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монтира в </w:t>
      </w:r>
      <w:proofErr w:type="spellStart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дейдвудната</w:t>
      </w:r>
      <w:proofErr w:type="spellEnd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тръба. Монтира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кърмовото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дейдвудно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уплътнение.</w:t>
      </w:r>
    </w:p>
    <w:p w:rsidP="00C31356" w:rsidR="00964D2B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2.</w:t>
      </w:r>
      <w:r w:rsidRPr="00BD49E7">
        <w:rPr>
          <w:lang w:val="bg-BG"/>
        </w:rPr>
        <w:t xml:space="preserve"> 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Монтира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винт в съответствие с „Проце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дура за монтаж на </w:t>
      </w:r>
      <w:proofErr w:type="spellStart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винт”,като с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лед монтажа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винт 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да не се изважда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монтажната подложка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вал. </w:t>
      </w:r>
    </w:p>
    <w:p w:rsidP="00C31356" w:rsidR="002135EA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3.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Х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лабина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та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 хоризонтална равнина между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 и носовия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дейдвуден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фланец</w:t>
      </w:r>
      <w:proofErr w:type="spellEnd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трябва да бъде еднаква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. </w:t>
      </w:r>
    </w:p>
    <w:p w:rsidP="00C31356" w:rsidR="002135EA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4.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Mеждинният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трябва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да бъде на две опори: </w:t>
      </w: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-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Кърмова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опора – лагер на междинния вал </w:t>
      </w: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- Носова опора – временна (център на опората 1815mm от носовия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фланец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междинния вал).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1. </w:t>
      </w:r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drawing>
          <wp:inline distB="0" distL="0" distR="0" distT="0">
            <wp:extent cx="5732145" cy="1678390"/>
            <wp:effectExtent b="0" l="19050" r="1905" t="0"/>
            <wp:docPr id="33" name="Картина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rrowheads="1" noChangeAspect="1"/>
                    </pic:cNvPicPr>
                  </pic:nvPicPr>
                  <pic:blipFill>
                    <a:blip cstate="print"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678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377AD4" w:rsidR="003A5789" w:rsidRDefault="003A5789" w:rsidRPr="00BD49E7">
      <w:pPr>
        <w:pStyle w:val="Default"/>
        <w:jc w:val="center"/>
        <w:rPr>
          <w:rFonts w:ascii="Times New Roman" w:cs="Times New Roman" w:hAnsi="Times New Roman"/>
          <w:i/>
          <w:lang w:val="bg-BG"/>
        </w:rPr>
      </w:pPr>
      <w:r w:rsidRPr="00BD49E7">
        <w:rPr>
          <w:rFonts w:ascii="Times New Roman" w:cs="Times New Roman" w:hAnsi="Times New Roman"/>
          <w:i/>
          <w:lang w:val="bg-BG"/>
        </w:rPr>
        <w:t>фиг.</w:t>
      </w:r>
      <w:r w:rsidR="00967EC4" w:rsidRPr="00BD49E7">
        <w:rPr>
          <w:rFonts w:ascii="Times New Roman" w:cs="Times New Roman" w:hAnsi="Times New Roman"/>
          <w:i/>
          <w:lang w:val="bg-BG"/>
        </w:rPr>
        <w:t>8</w:t>
      </w:r>
      <w:r w:rsidRPr="00BD49E7">
        <w:rPr>
          <w:rFonts w:ascii="Times New Roman" w:cs="Times New Roman" w:hAnsi="Times New Roman"/>
          <w:i/>
          <w:lang w:val="bg-BG"/>
        </w:rPr>
        <w:t>1.</w:t>
      </w:r>
      <w:r w:rsidR="00967EC4" w:rsidRPr="00BD49E7">
        <w:rPr>
          <w:rFonts w:ascii="Times New Roman" w:cs="Times New Roman" w:hAnsi="Times New Roman"/>
          <w:i/>
          <w:lang w:val="bg-BG"/>
        </w:rPr>
        <w:t xml:space="preserve">Модел на </w:t>
      </w:r>
      <w:proofErr w:type="spellStart"/>
      <w:r w:rsidR="00967EC4" w:rsidRPr="00BD49E7">
        <w:rPr>
          <w:rFonts w:ascii="Times New Roman" w:cs="Times New Roman" w:hAnsi="Times New Roman"/>
          <w:i/>
          <w:lang w:val="bg-BG"/>
        </w:rPr>
        <w:t>валопровода</w:t>
      </w:r>
      <w:proofErr w:type="spellEnd"/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2135EA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5. 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Необходимо е да се осигури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сместване и пречупване 0.00±0.05 във вертикална и хоризонтална равнина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фланцовото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съединение между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 междинния вал чрез вертикално и хоризонтално изместване на двете опори.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1. </w:t>
      </w:r>
    </w:p>
    <w:p w:rsidP="00C31356" w:rsidR="002135EA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6.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Поставят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пас болтовете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 се </w:t>
      </w:r>
      <w:proofErr w:type="spellStart"/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куплират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фланците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. </w:t>
      </w: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2135EA" w:rsidRDefault="002135EA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7. 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М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онтажната подложка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отстранява.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1. Записват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хлабините във вертикална равнина (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δгоре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,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δдолу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) между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lastRenderedPageBreak/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 и носовия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дейдвуден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фланец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. В хоризонтална равнина хлабините трябва да са равни. </w:t>
      </w: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Върху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фланеца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носовото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дейдвудно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уплътнение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поставя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часовников индикатор в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ъв вертикална равнина.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>Н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улата на индикатора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поставя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разстояние Δ= (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δгоре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–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δдолу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)/2. </w:t>
      </w:r>
    </w:p>
    <w:p w:rsidP="00C31356" w:rsidR="003A5789" w:rsidRDefault="00034692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r w:rsidR="003A5789" w:rsidRPr="00BD49E7">
        <w:rPr>
          <w:rFonts w:ascii="Times New Roman" w:cs="Times New Roman" w:hAnsi="Times New Roman"/>
          <w:sz w:val="28"/>
          <w:szCs w:val="28"/>
          <w:lang w:val="bg-BG"/>
        </w:rPr>
        <w:t>8.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трябва да се освободи</w:t>
      </w:r>
      <w:r w:rsidR="003A578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опората на междинния вал така, че валовете да лежат на </w:t>
      </w:r>
      <w:proofErr w:type="spellStart"/>
      <w:r w:rsidR="003A5789" w:rsidRPr="00BD49E7">
        <w:rPr>
          <w:rFonts w:ascii="Times New Roman" w:cs="Times New Roman" w:hAnsi="Times New Roman"/>
          <w:sz w:val="28"/>
          <w:szCs w:val="28"/>
          <w:lang w:val="bg-BG"/>
        </w:rPr>
        <w:t>дейдвудния</w:t>
      </w:r>
      <w:proofErr w:type="spellEnd"/>
      <w:r w:rsidR="003A578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лагер и носовата опора на междинния вал.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="003A5789" w:rsidRPr="00BD49E7">
        <w:rPr>
          <w:rFonts w:ascii="Times New Roman" w:cs="Times New Roman" w:hAnsi="Times New Roman"/>
          <w:sz w:val="28"/>
          <w:szCs w:val="28"/>
          <w:lang w:val="bg-BG"/>
        </w:rPr>
        <w:t>2.</w:t>
      </w:r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A5789" w:rsidRDefault="00885D28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drawing>
          <wp:inline distB="0" distL="0" distR="0" distT="0">
            <wp:extent cx="5732145" cy="1770589"/>
            <wp:effectExtent b="0" l="19050" r="1905" t="0"/>
            <wp:docPr id="1988" name="Картина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rrowheads="1" noChangeAspect="1"/>
                    </pic:cNvPicPr>
                  </pic:nvPicPr>
                  <pic:blipFill>
                    <a:blip cstate="print"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770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3A5789" w:rsidRDefault="003A5789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77AD4" w:rsidR="003A5789" w:rsidRDefault="00967EC4">
      <w:pPr>
        <w:pStyle w:val="Default"/>
        <w:jc w:val="center"/>
        <w:rPr>
          <w:rFonts w:ascii="Times New Roman" w:cs="Times New Roman" w:hAnsi="Times New Roman"/>
          <w:i/>
        </w:rPr>
      </w:pPr>
      <w:r w:rsidRPr="00BD49E7">
        <w:rPr>
          <w:rFonts w:ascii="Times New Roman" w:cs="Times New Roman" w:hAnsi="Times New Roman"/>
          <w:i/>
          <w:lang w:val="bg-BG"/>
        </w:rPr>
        <w:t>Ф</w:t>
      </w:r>
      <w:r w:rsidR="003A5789" w:rsidRPr="00BD49E7">
        <w:rPr>
          <w:rFonts w:ascii="Times New Roman" w:cs="Times New Roman" w:hAnsi="Times New Roman"/>
          <w:i/>
          <w:lang w:val="bg-BG"/>
        </w:rPr>
        <w:t>иг.</w:t>
      </w:r>
      <w:r w:rsidRPr="00BD49E7">
        <w:rPr>
          <w:rFonts w:ascii="Times New Roman" w:cs="Times New Roman" w:hAnsi="Times New Roman"/>
          <w:i/>
          <w:lang w:val="bg-BG"/>
        </w:rPr>
        <w:t>8</w:t>
      </w:r>
      <w:r w:rsidR="003A5789" w:rsidRPr="00BD49E7">
        <w:rPr>
          <w:rFonts w:ascii="Times New Roman" w:cs="Times New Roman" w:hAnsi="Times New Roman"/>
          <w:i/>
          <w:lang w:val="bg-BG"/>
        </w:rPr>
        <w:t>2.</w:t>
      </w:r>
      <w:r w:rsidRPr="00BD49E7">
        <w:rPr>
          <w:rFonts w:ascii="Times New Roman" w:cs="Times New Roman" w:hAnsi="Times New Roman"/>
          <w:i/>
          <w:lang w:val="bg-BG"/>
        </w:rPr>
        <w:t xml:space="preserve">Модел на </w:t>
      </w:r>
      <w:proofErr w:type="spellStart"/>
      <w:r w:rsidRPr="00BD49E7">
        <w:rPr>
          <w:rFonts w:ascii="Times New Roman" w:cs="Times New Roman" w:hAnsi="Times New Roman"/>
          <w:i/>
          <w:lang w:val="bg-BG"/>
        </w:rPr>
        <w:t>валопровода</w:t>
      </w:r>
      <w:proofErr w:type="spellEnd"/>
    </w:p>
    <w:p w:rsidP="00377AD4" w:rsidR="00140021" w:rsidRDefault="00140021" w:rsidRPr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C31356" w:rsidR="003A5789" w:rsidRDefault="003A578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9. Чрез вертикално изместване на временната опора</w:t>
      </w:r>
      <w:r w:rsidR="00034692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е необходимо да се осигури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изместаване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центъра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 в мястото на носовото уплътнение равно на размера „А” от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2. </w:t>
      </w:r>
    </w:p>
    <w:p w:rsidP="00C31356" w:rsidR="003A5789" w:rsidRDefault="003A578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10.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>Необходимо е да се  отчете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посредством микрометричен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вътромер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разстоянието (размер означен с “B”) между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>анеца</w:t>
      </w:r>
      <w:proofErr w:type="spellEnd"/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 двойното дъно. С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тойността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записва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. </w:t>
      </w:r>
    </w:p>
    <w:p w:rsidP="00C31356" w:rsidR="003A5789" w:rsidRDefault="003A578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11. 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Трябва да се </w:t>
      </w:r>
      <w:proofErr w:type="spellStart"/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>поствят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останалите детайли от носовото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дейдвудно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уплътнение.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3. </w:t>
      </w:r>
    </w:p>
    <w:p w:rsidP="00C31356" w:rsidR="00885D28" w:rsidRDefault="00885D28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885D28" w:rsidRDefault="00885D28" w:rsidRPr="00BD49E7">
      <w:pPr>
        <w:pStyle w:val="Default"/>
        <w:ind w:firstLine="189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drawing>
          <wp:inline distB="0" distL="0" distR="0" distT="0">
            <wp:extent cx="3724368" cy="1743075"/>
            <wp:effectExtent b="0" l="19050" r="9432" t="0"/>
            <wp:docPr id="1990" name="Картина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rrowheads="1" noChangeAspect="1"/>
                    </pic:cNvPicPr>
                  </pic:nvPicPr>
                  <pic:blipFill>
                    <a:blip cstate="print"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369" cy="175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885D28" w:rsidRDefault="00885D28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77AD4" w:rsidR="00885D28" w:rsidRDefault="00885D28" w:rsidRPr="00BD49E7">
      <w:pPr>
        <w:pStyle w:val="Default"/>
        <w:jc w:val="center"/>
        <w:rPr>
          <w:rFonts w:ascii="Times New Roman" w:cs="Times New Roman" w:hAnsi="Times New Roman"/>
          <w:i/>
          <w:lang w:val="bg-BG"/>
        </w:rPr>
      </w:pPr>
      <w:r w:rsidRPr="00BD49E7">
        <w:rPr>
          <w:rFonts w:ascii="Times New Roman" w:cs="Times New Roman" w:hAnsi="Times New Roman"/>
          <w:i/>
          <w:lang w:val="bg-BG"/>
        </w:rPr>
        <w:t>фиг.</w:t>
      </w:r>
      <w:r w:rsidR="00967EC4" w:rsidRPr="00BD49E7">
        <w:rPr>
          <w:rFonts w:ascii="Times New Roman" w:cs="Times New Roman" w:hAnsi="Times New Roman"/>
          <w:i/>
          <w:lang w:val="bg-BG"/>
        </w:rPr>
        <w:t>8</w:t>
      </w:r>
      <w:r w:rsidRPr="00BD49E7">
        <w:rPr>
          <w:rFonts w:ascii="Times New Roman" w:cs="Times New Roman" w:hAnsi="Times New Roman"/>
          <w:i/>
          <w:lang w:val="bg-BG"/>
        </w:rPr>
        <w:t>3.</w:t>
      </w:r>
      <w:r w:rsidR="00967EC4" w:rsidRPr="00BD49E7">
        <w:rPr>
          <w:rFonts w:ascii="Times New Roman" w:cs="Times New Roman" w:hAnsi="Times New Roman"/>
          <w:i/>
          <w:lang w:val="bg-BG"/>
        </w:rPr>
        <w:t xml:space="preserve">Поставяне на носовото </w:t>
      </w:r>
      <w:proofErr w:type="spellStart"/>
      <w:r w:rsidR="00967EC4" w:rsidRPr="00BD49E7">
        <w:rPr>
          <w:rFonts w:ascii="Times New Roman" w:cs="Times New Roman" w:hAnsi="Times New Roman"/>
          <w:i/>
          <w:lang w:val="bg-BG"/>
        </w:rPr>
        <w:t>дейдвудно</w:t>
      </w:r>
      <w:proofErr w:type="spellEnd"/>
      <w:r w:rsidR="00967EC4" w:rsidRPr="00BD49E7">
        <w:rPr>
          <w:rFonts w:ascii="Times New Roman" w:cs="Times New Roman" w:hAnsi="Times New Roman"/>
          <w:i/>
          <w:lang w:val="bg-BG"/>
        </w:rPr>
        <w:t xml:space="preserve"> уплътнение</w:t>
      </w:r>
    </w:p>
    <w:p w:rsidP="00C31356" w:rsidR="00885D28" w:rsidRDefault="00885D28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A5789" w:rsidRDefault="003A578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lastRenderedPageBreak/>
        <w:t xml:space="preserve">12. 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>Г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лавния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>т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двигател</w:t>
      </w:r>
      <w:r w:rsidR="00F9739E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трябва да се центрова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така, че сместването и пречупването във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фланцевото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съединение с междинния вал да бъде в съответствие с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4. </w:t>
      </w:r>
    </w:p>
    <w:p w:rsidP="00C31356" w:rsidR="003A5789" w:rsidRDefault="003A5789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885D28" w:rsidRDefault="00885D28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885D28" w:rsidRDefault="00885D28" w:rsidRPr="00BD49E7">
      <w:pPr>
        <w:pStyle w:val="Default"/>
        <w:jc w:val="both"/>
        <w:rPr>
          <w:sz w:val="20"/>
          <w:szCs w:val="20"/>
          <w:lang w:val="bg-BG"/>
        </w:rPr>
      </w:pPr>
      <w:r w:rsidRPr="00BD49E7">
        <w:rPr>
          <w:sz w:val="20"/>
          <w:szCs w:val="20"/>
          <w:lang w:val="bg-BG"/>
        </w:rPr>
        <w:drawing>
          <wp:anchor allowOverlap="1" behindDoc="0" distB="0" distL="114300" distR="114300" distT="0" layoutInCell="1" locked="0" relativeHeight="251699200" simplePos="0">
            <wp:simplePos x="0" y="0"/>
            <wp:positionH relativeFrom="column">
              <wp:posOffset>19050</wp:posOffset>
            </wp:positionH>
            <wp:positionV relativeFrom="paragraph">
              <wp:posOffset>635</wp:posOffset>
            </wp:positionV>
            <wp:extent cx="3924300" cy="2381250"/>
            <wp:effectExtent b="0" l="19050" r="0" t="0"/>
            <wp:wrapSquare wrapText="bothSides"/>
            <wp:docPr id="1992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rrowheads="1" noChangeAspect="1"/>
                    </pic:cNvPicPr>
                  </pic:nvPicPr>
                  <pic:blipFill>
                    <a:blip cstate="print" r:embed="rId110"/>
                    <a:srcRect r="31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P="00140021" w:rsidR="00140021" w:rsidRDefault="00140021" w:rsidRPr="00BD49E7">
      <w:pPr>
        <w:jc w:val="both"/>
        <w:rPr>
          <w:rFonts w:ascii="Times New Roman" w:cs="Times New Roman" w:hAnsi="Times New Roman"/>
          <w:sz w:val="24"/>
          <w:szCs w:val="24"/>
        </w:rPr>
      </w:pPr>
      <w:r w:rsidRPr="00BD49E7">
        <w:rPr>
          <w:rFonts w:ascii="Times New Roman" w:cs="Times New Roman" w:hAnsi="Times New Roman"/>
          <w:sz w:val="24"/>
          <w:szCs w:val="24"/>
        </w:rPr>
        <w:t>B-A = 0.66±0.05 mm</w:t>
      </w:r>
    </w:p>
    <w:p w:rsidP="00140021" w:rsidR="00140021" w:rsidRDefault="00140021" w:rsidRPr="00BD49E7">
      <w:pPr>
        <w:jc w:val="both"/>
        <w:rPr>
          <w:rFonts w:ascii="Times New Roman" w:cs="Times New Roman" w:hAnsi="Times New Roman"/>
          <w:sz w:val="24"/>
          <w:szCs w:val="24"/>
        </w:rPr>
      </w:pPr>
      <w:r w:rsidRPr="00BD49E7">
        <w:rPr>
          <w:rFonts w:ascii="Times New Roman" w:cs="Times New Roman" w:hAnsi="Times New Roman"/>
          <w:sz w:val="24"/>
          <w:szCs w:val="24"/>
        </w:rPr>
        <w:t>(C+D)/2=0.66 ±0.05 mm</w:t>
      </w:r>
    </w:p>
    <w:p w:rsidP="00C31356" w:rsidR="00885D28" w:rsidRDefault="00885D28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885D28" w:rsidRDefault="00885D28" w:rsidRPr="00BD49E7">
      <w:pPr>
        <w:pStyle w:val="Default"/>
        <w:jc w:val="both"/>
        <w:rPr>
          <w:sz w:val="20"/>
          <w:szCs w:val="20"/>
          <w:lang w:val="bg-BG"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140021" w:rsidRDefault="00140021">
      <w:pPr>
        <w:pStyle w:val="Default"/>
        <w:jc w:val="center"/>
        <w:rPr>
          <w:rFonts w:ascii="Times New Roman" w:cs="Times New Roman" w:hAnsi="Times New Roman"/>
          <w:i/>
        </w:rPr>
      </w:pPr>
    </w:p>
    <w:p w:rsidP="00377AD4" w:rsidR="00885D28" w:rsidRDefault="00967EC4" w:rsidRPr="00BD49E7">
      <w:pPr>
        <w:pStyle w:val="Default"/>
        <w:jc w:val="center"/>
        <w:rPr>
          <w:i/>
          <w:lang w:val="bg-BG"/>
        </w:rPr>
      </w:pPr>
      <w:r w:rsidRPr="00BD49E7">
        <w:rPr>
          <w:rFonts w:ascii="Times New Roman" w:cs="Times New Roman" w:hAnsi="Times New Roman"/>
          <w:i/>
          <w:lang w:val="bg-BG"/>
        </w:rPr>
        <w:t>Фиг.8</w:t>
      </w:r>
      <w:r w:rsidR="00885D28" w:rsidRPr="00BD49E7">
        <w:rPr>
          <w:rFonts w:ascii="Times New Roman" w:cs="Times New Roman" w:hAnsi="Times New Roman"/>
          <w:i/>
          <w:lang w:val="bg-BG"/>
        </w:rPr>
        <w:t>4.</w:t>
      </w:r>
      <w:proofErr w:type="spellStart"/>
      <w:r w:rsidRPr="00BD49E7">
        <w:rPr>
          <w:rFonts w:ascii="Times New Roman" w:cs="Times New Roman" w:hAnsi="Times New Roman"/>
          <w:i/>
          <w:lang w:val="bg-BG"/>
        </w:rPr>
        <w:t>Центоване</w:t>
      </w:r>
      <w:proofErr w:type="spellEnd"/>
      <w:r w:rsidRPr="00BD49E7">
        <w:rPr>
          <w:rFonts w:ascii="Times New Roman" w:cs="Times New Roman" w:hAnsi="Times New Roman"/>
          <w:i/>
          <w:lang w:val="bg-BG"/>
        </w:rPr>
        <w:t xml:space="preserve"> на ГД спрямо междинния вал</w:t>
      </w:r>
    </w:p>
    <w:p w:rsidP="00C31356" w:rsidR="00885D28" w:rsidRDefault="00885D28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3A5789" w:rsidRDefault="003A5789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B660A4" w:rsidR="009252AC" w:rsidRDefault="00083053" w:rsidRPr="00BD49E7">
      <w:pPr>
        <w:pStyle w:val="ListParagraph"/>
        <w:rPr>
          <w:b/>
        </w:rPr>
      </w:pPr>
      <w:r w:rsidRPr="00BD49E7">
        <w:rPr>
          <w:b/>
        </w:rPr>
        <w:t>4</w:t>
      </w:r>
      <w:r w:rsidR="00DD334D" w:rsidRPr="00BD49E7">
        <w:rPr>
          <w:b/>
        </w:rPr>
        <w:t>.3</w:t>
      </w:r>
      <w:r w:rsidR="009252AC" w:rsidRPr="00BD49E7">
        <w:rPr>
          <w:b/>
        </w:rPr>
        <w:t xml:space="preserve">Центровка на корабен </w:t>
      </w:r>
      <w:proofErr w:type="spellStart"/>
      <w:r w:rsidR="009252AC" w:rsidRPr="00BD49E7">
        <w:rPr>
          <w:b/>
        </w:rPr>
        <w:t>валопровод</w:t>
      </w:r>
      <w:proofErr w:type="spellEnd"/>
      <w:r w:rsidR="009252AC" w:rsidRPr="00BD49E7">
        <w:rPr>
          <w:b/>
        </w:rPr>
        <w:t xml:space="preserve"> на вода.</w:t>
      </w: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u w:val="single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 xml:space="preserve">Предварителни условия: </w:t>
      </w: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Позиция на кораба – на вода. </w:t>
      </w: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Слънчева светлина да не попада директно върху корпуса. </w:t>
      </w: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Диферент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- ≤1.5 m </w:t>
      </w:r>
    </w:p>
    <w:p w:rsidP="00C31356" w:rsidR="003A5789" w:rsidRDefault="009252AC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Крен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- 0° </w:t>
      </w:r>
    </w:p>
    <w:p w:rsidP="00C31356" w:rsidR="003A5789" w:rsidRDefault="003A5789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3A5789" w:rsidRDefault="00083053" w:rsidRPr="00BD49E7">
      <w:pPr>
        <w:pStyle w:val="Default"/>
        <w:ind w:firstLine="720"/>
        <w:jc w:val="both"/>
        <w:rPr>
          <w:rFonts w:ascii="Times New Roman" w:cs="Times New Roman" w:hAnsi="Times New Roman"/>
          <w:b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b/>
          <w:sz w:val="28"/>
          <w:szCs w:val="28"/>
          <w:lang w:val="bg-BG"/>
        </w:rPr>
        <w:t>4</w:t>
      </w:r>
      <w:r w:rsidR="00DD334D" w:rsidRPr="00BD49E7">
        <w:rPr>
          <w:rFonts w:ascii="Times New Roman" w:cs="Times New Roman" w:hAnsi="Times New Roman"/>
          <w:b/>
          <w:sz w:val="28"/>
          <w:szCs w:val="28"/>
          <w:lang w:val="bg-BG"/>
        </w:rPr>
        <w:t>.3</w:t>
      </w:r>
      <w:r w:rsidR="009252AC" w:rsidRPr="00BD49E7">
        <w:rPr>
          <w:rFonts w:ascii="Times New Roman" w:cs="Times New Roman" w:hAnsi="Times New Roman"/>
          <w:b/>
          <w:sz w:val="28"/>
          <w:szCs w:val="28"/>
          <w:lang w:val="bg-BG"/>
        </w:rPr>
        <w:t>.1 Последователност на работа</w:t>
      </w:r>
    </w:p>
    <w:p w:rsidP="00C31356" w:rsidR="009252AC" w:rsidRDefault="009252AC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1.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Измерва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разстоянието “В”, което беше записано</w:t>
      </w:r>
      <w:r w:rsidR="00C31356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 т. 10 по-горе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. Ако разстоянието “В” е извън границите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>(0.00±0.05)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преминете към т.II-8 преди да изпълните т.2. </w:t>
      </w:r>
    </w:p>
    <w:p w:rsidP="00C31356" w:rsidR="009252AC" w:rsidRDefault="009252AC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2.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Измерва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сместването и пречупването, което беше запи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сано в т. 12 по-горе. 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Ако сместването и пречупването са извън границите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>(0.00±0.05)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преминете към т.II-9 преди да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изпълни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т.3. </w:t>
      </w:r>
    </w:p>
    <w:p w:rsidP="00C31356" w:rsidR="009252AC" w:rsidRDefault="009252AC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3.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Заливат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подложките на двигателя съгласно „Процедура за монтаж на ГД на полимерни подложки”</w:t>
      </w:r>
    </w:p>
    <w:p w:rsidP="00C31356" w:rsidR="009252AC" w:rsidRDefault="009252AC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4.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Повдига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лагера на междинни вал така, че да допре отдолу вала и закрепете към фундамента му. Сместването и пречупването трябва да са непроменени. Виж фиг.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>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5. </w:t>
      </w:r>
    </w:p>
    <w:p w:rsidP="00C31356" w:rsidR="003E0BA8" w:rsidRDefault="003E0BA8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E0BA8" w:rsidRDefault="003E0BA8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C31356" w:rsidR="003E0BA8" w:rsidRDefault="003E0BA8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lastRenderedPageBreak/>
        <w:drawing>
          <wp:inline distB="0" distL="0" distR="0" distT="0">
            <wp:extent cx="5732145" cy="1777350"/>
            <wp:effectExtent b="0" l="19050" r="1905" t="0"/>
            <wp:docPr id="10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rrowheads="1" noChangeAspect="1"/>
                    </pic:cNvPicPr>
                  </pic:nvPicPr>
                  <pic:blipFill>
                    <a:blip cstate="print"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177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C31356" w:rsidR="003E0BA8" w:rsidRDefault="003E0BA8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77AD4" w:rsidR="003E0BA8" w:rsidRDefault="003E0BA8" w:rsidRPr="00BD49E7">
      <w:pPr>
        <w:pStyle w:val="Default"/>
        <w:ind w:firstLine="450"/>
        <w:jc w:val="center"/>
        <w:rPr>
          <w:rFonts w:ascii="Times New Roman" w:cs="Times New Roman" w:hAnsi="Times New Roman"/>
          <w:i/>
          <w:lang w:val="bg-BG"/>
        </w:rPr>
      </w:pPr>
      <w:r w:rsidRPr="00BD49E7">
        <w:rPr>
          <w:rFonts w:ascii="Times New Roman" w:cs="Times New Roman" w:hAnsi="Times New Roman"/>
          <w:i/>
          <w:lang w:val="bg-BG"/>
        </w:rPr>
        <w:t>фиг.</w:t>
      </w:r>
      <w:r w:rsidR="00967EC4" w:rsidRPr="00BD49E7">
        <w:rPr>
          <w:rFonts w:ascii="Times New Roman" w:cs="Times New Roman" w:hAnsi="Times New Roman"/>
          <w:i/>
          <w:lang w:val="bg-BG"/>
        </w:rPr>
        <w:t>8</w:t>
      </w:r>
      <w:r w:rsidRPr="00BD49E7">
        <w:rPr>
          <w:rFonts w:ascii="Times New Roman" w:cs="Times New Roman" w:hAnsi="Times New Roman"/>
          <w:i/>
          <w:lang w:val="bg-BG"/>
        </w:rPr>
        <w:t>5.</w:t>
      </w:r>
      <w:r w:rsidR="00967EC4" w:rsidRPr="00BD49E7">
        <w:rPr>
          <w:rFonts w:ascii="Times New Roman" w:cs="Times New Roman" w:hAnsi="Times New Roman"/>
          <w:i/>
          <w:lang w:val="bg-BG"/>
        </w:rPr>
        <w:t>Повдигане лагера на междинния вал</w:t>
      </w:r>
    </w:p>
    <w:p w:rsidP="00C31356" w:rsidR="003E0BA8" w:rsidRDefault="003E0BA8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83C85" w:rsidR="009252AC" w:rsidRDefault="009252AC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5.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Проверява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ъгловото положение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коляновия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вал. ГМТ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цил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.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No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1 трябва</w:t>
      </w:r>
      <w:r w:rsidR="00967EC4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да е на позиция.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>Поставят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пас болтовете</w:t>
      </w:r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, </w:t>
      </w:r>
      <w:proofErr w:type="spellStart"/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>куплират</w:t>
      </w:r>
      <w:proofErr w:type="spellEnd"/>
      <w:r w:rsidR="00462019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фланците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на междинния и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коляновия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вал. </w:t>
      </w:r>
    </w:p>
    <w:p w:rsidP="00B660A4" w:rsidR="0008592F" w:rsidRDefault="0008592F" w:rsidRPr="00BD49E7">
      <w:pPr>
        <w:pStyle w:val="ListParagraph"/>
      </w:pPr>
      <w:r w:rsidRPr="00BD49E7">
        <w:t>6.</w:t>
      </w:r>
      <w:r w:rsidR="00462019" w:rsidRPr="00BD49E7">
        <w:t>Отстранява се</w:t>
      </w:r>
      <w:r w:rsidRPr="00BD49E7">
        <w:t xml:space="preserve"> временната опора. </w:t>
      </w:r>
    </w:p>
    <w:p w:rsidP="00C31356" w:rsidR="0008592F" w:rsidRDefault="0046201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7. Измерват се</w:t>
      </w:r>
      <w:r w:rsidR="0008592F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реакциите на коридорния лагер и двата </w:t>
      </w:r>
      <w:proofErr w:type="spellStart"/>
      <w:r w:rsidR="0008592F" w:rsidRPr="00BD49E7">
        <w:rPr>
          <w:rFonts w:ascii="Times New Roman" w:cs="Times New Roman" w:hAnsi="Times New Roman"/>
          <w:sz w:val="28"/>
          <w:szCs w:val="28"/>
          <w:lang w:val="bg-BG"/>
        </w:rPr>
        <w:t>кърмови</w:t>
      </w:r>
      <w:proofErr w:type="spellEnd"/>
      <w:r w:rsidR="0008592F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лагера на двигателя посредством крик тест. Виж фиг.6. </w:t>
      </w:r>
    </w:p>
    <w:p w:rsidP="00C31356" w:rsidR="00462019" w:rsidRDefault="0046201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8. Регулира се височината на временната опора така, че разстоянието „В” да съответства на измерената в т. I-10 по-горе. </w:t>
      </w:r>
    </w:p>
    <w:p w:rsidP="00C31356" w:rsidR="00462019" w:rsidRDefault="00462019" w:rsidRPr="00BD49E7">
      <w:pPr>
        <w:pStyle w:val="Default"/>
        <w:ind w:firstLine="450"/>
        <w:jc w:val="both"/>
        <w:rPr>
          <w:rFonts w:ascii="Times New Roman" w:cs="Times New Roman" w:hAnsi="Times New Roman"/>
          <w:color w:val="auto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9. Необходимо е да се регулира височината на ГД така, че сместването и пречупването да бъдат в съответствие със стойностите от т. I-12 по-горе.</w:t>
      </w:r>
    </w:p>
    <w:p w:rsidP="00C31356" w:rsidR="00462019" w:rsidRDefault="00462019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462019" w:rsidRDefault="00462019" w:rsidRPr="00BD49E7">
      <w:pPr>
        <w:pStyle w:val="Default"/>
        <w:jc w:val="both"/>
        <w:rPr>
          <w:sz w:val="20"/>
          <w:szCs w:val="20"/>
          <w:lang w:val="bg-BG"/>
        </w:rPr>
      </w:pPr>
    </w:p>
    <w:p w:rsidP="00377AD4" w:rsidR="00462019" w:rsidRDefault="00083053" w:rsidRPr="00BD49E7">
      <w:pPr>
        <w:pStyle w:val="Default"/>
        <w:ind w:firstLine="720"/>
        <w:jc w:val="both"/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4</w:t>
      </w:r>
      <w:r w:rsidR="00AD1D93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 xml:space="preserve">.4. Процедура за монтаж на </w:t>
      </w:r>
      <w:proofErr w:type="spellStart"/>
      <w:r w:rsidR="00AD1D93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гребния</w:t>
      </w:r>
      <w:proofErr w:type="spellEnd"/>
      <w:r w:rsidR="00AD1D93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 xml:space="preserve"> винт</w:t>
      </w:r>
    </w:p>
    <w:p w:rsidP="00FE1F87" w:rsidR="00AD1D93" w:rsidRDefault="00083053" w:rsidRPr="00BD49E7">
      <w:pPr>
        <w:pStyle w:val="Default"/>
        <w:jc w:val="both"/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4</w:t>
      </w:r>
      <w:r w:rsidR="00AD1D93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.4.1.Подготовка за монтаж</w:t>
      </w:r>
      <w:r w:rsidR="00FE1F87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:</w:t>
      </w:r>
    </w:p>
    <w:p w:rsidP="00AD1D93" w:rsidR="00AD1D93" w:rsidRDefault="00AD1D93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1.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Почиства се отвътре главината и конуса на вала. С ацетон или заместител.</w:t>
      </w:r>
    </w:p>
    <w:p w:rsidP="00FE1F87" w:rsidR="00383C85" w:rsidRDefault="00AD1D93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2. </w:t>
      </w:r>
      <w:r w:rsidR="00D872DD" w:rsidRPr="00BD49E7">
        <w:rPr>
          <w:rFonts w:ascii="Times New Roman" w:cs="Times New Roman" w:hAnsi="Times New Roman"/>
          <w:sz w:val="28"/>
          <w:szCs w:val="28"/>
        </w:rPr>
        <w:t xml:space="preserve">Главината се завърта, така че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да съвпадне с марката върху вала. </w:t>
      </w:r>
    </w:p>
    <w:p w:rsidP="00FE1F87" w:rsidR="00AD1D93" w:rsidRDefault="00AD1D93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 </w:t>
      </w:r>
      <w:r w:rsidR="00D872DD" w:rsidRPr="00BD49E7">
        <w:rPr>
          <w:rFonts w:ascii="Times New Roman" w:cs="Times New Roman" w:hAnsi="Times New Roman"/>
          <w:sz w:val="28"/>
          <w:szCs w:val="28"/>
        </w:rPr>
        <w:t>Измерва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температурата на вала и главината.</w:t>
      </w:r>
    </w:p>
    <w:p w:rsidP="00FE1F87" w:rsidR="00AD1D93" w:rsidRDefault="00AD1D93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4. </w:t>
      </w:r>
      <w:r w:rsidR="00D872DD" w:rsidRPr="00BD49E7">
        <w:rPr>
          <w:rFonts w:ascii="Times New Roman" w:cs="Times New Roman" w:hAnsi="Times New Roman"/>
          <w:sz w:val="28"/>
          <w:szCs w:val="28"/>
        </w:rPr>
        <w:t>Монтират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хидр</w:t>
      </w:r>
      <w:r w:rsidR="00D872DD" w:rsidRPr="00BD49E7">
        <w:rPr>
          <w:rFonts w:ascii="Times New Roman" w:cs="Times New Roman" w:hAnsi="Times New Roman"/>
          <w:sz w:val="28"/>
          <w:szCs w:val="28"/>
        </w:rPr>
        <w:t xml:space="preserve">авлични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крикове, помпи и индикатор.</w:t>
      </w:r>
    </w:p>
    <w:p w:rsidP="00FE1F87" w:rsidR="00AD1D93" w:rsidRDefault="00083053" w:rsidRPr="00BD49E7">
      <w:pPr>
        <w:tabs>
          <w:tab w:pos="4536" w:val="center"/>
          <w:tab w:pos="9072" w:val="right"/>
        </w:tabs>
        <w:ind w:hanging="450" w:left="450"/>
        <w:rPr>
          <w:rFonts w:ascii="Times New Roman" w:cs="Times New Roman" w:hAnsi="Times New Roman"/>
          <w:b/>
          <w:sz w:val="28"/>
          <w:szCs w:val="28"/>
        </w:rPr>
      </w:pPr>
      <w:r w:rsidRPr="00BD49E7">
        <w:rPr>
          <w:rFonts w:ascii="Times New Roman" w:cs="Times New Roman" w:hAnsi="Times New Roman"/>
          <w:b/>
          <w:sz w:val="28"/>
          <w:szCs w:val="28"/>
        </w:rPr>
        <w:t>4</w:t>
      </w:r>
      <w:r w:rsidR="00FE1F87" w:rsidRPr="00BD49E7">
        <w:rPr>
          <w:rFonts w:ascii="Times New Roman" w:cs="Times New Roman" w:hAnsi="Times New Roman"/>
          <w:b/>
          <w:sz w:val="28"/>
          <w:szCs w:val="28"/>
        </w:rPr>
        <w:t>.4.2. Монтаж: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1. </w:t>
      </w:r>
      <w:r w:rsidR="00D872DD" w:rsidRPr="00BD49E7">
        <w:rPr>
          <w:rFonts w:ascii="Times New Roman" w:cs="Times New Roman" w:hAnsi="Times New Roman"/>
          <w:sz w:val="28"/>
          <w:szCs w:val="28"/>
        </w:rPr>
        <w:t>Увеличава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налягането само на хидр</w:t>
      </w:r>
      <w:r w:rsidR="00D872DD" w:rsidRPr="00BD49E7">
        <w:rPr>
          <w:rFonts w:ascii="Times New Roman" w:cs="Times New Roman" w:hAnsi="Times New Roman"/>
          <w:sz w:val="28"/>
          <w:szCs w:val="28"/>
        </w:rPr>
        <w:t>авличните  крикове. Измерва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силата на натиск за дистанции 0.5, 1.0, 1.5 и 2.0 </w:t>
      </w:r>
      <w:proofErr w:type="spellStart"/>
      <w:r w:rsidRPr="00BD49E7">
        <w:rPr>
          <w:rFonts w:ascii="Times New Roman" w:cs="Times New Roman" w:hAnsi="Times New Roman"/>
          <w:sz w:val="28"/>
          <w:szCs w:val="28"/>
        </w:rPr>
        <w:t>mm</w:t>
      </w:r>
      <w:proofErr w:type="spellEnd"/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2. </w:t>
      </w:r>
      <w:r w:rsidR="00D872DD" w:rsidRPr="00BD49E7">
        <w:rPr>
          <w:rFonts w:ascii="Times New Roman" w:cs="Times New Roman" w:hAnsi="Times New Roman"/>
          <w:sz w:val="28"/>
          <w:szCs w:val="28"/>
        </w:rPr>
        <w:t>Понижава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постепен</w:t>
      </w:r>
      <w:r w:rsidR="00D872DD" w:rsidRPr="00BD49E7">
        <w:rPr>
          <w:rFonts w:ascii="Times New Roman" w:cs="Times New Roman" w:hAnsi="Times New Roman"/>
          <w:sz w:val="28"/>
          <w:szCs w:val="28"/>
        </w:rPr>
        <w:t>н</w:t>
      </w:r>
      <w:r w:rsidRPr="00BD49E7">
        <w:rPr>
          <w:rFonts w:ascii="Times New Roman" w:cs="Times New Roman" w:hAnsi="Times New Roman"/>
          <w:sz w:val="28"/>
          <w:szCs w:val="28"/>
        </w:rPr>
        <w:t>о налягането в криковете.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 </w:t>
      </w:r>
      <w:r w:rsidR="00D872DD" w:rsidRPr="00BD49E7">
        <w:rPr>
          <w:rFonts w:ascii="Times New Roman" w:cs="Times New Roman" w:hAnsi="Times New Roman"/>
          <w:sz w:val="28"/>
          <w:szCs w:val="28"/>
        </w:rPr>
        <w:t>(Определя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нулевата точка от измерване 1) и</w:t>
      </w:r>
      <w:r w:rsidR="00D872DD" w:rsidRPr="00BD49E7">
        <w:rPr>
          <w:rFonts w:ascii="Times New Roman" w:cs="Times New Roman" w:hAnsi="Times New Roman"/>
          <w:sz w:val="28"/>
          <w:szCs w:val="28"/>
        </w:rPr>
        <w:t xml:space="preserve"> се нулира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индикатора.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lastRenderedPageBreak/>
        <w:t xml:space="preserve">4. </w:t>
      </w:r>
      <w:r w:rsidR="00D872DD" w:rsidRPr="00BD49E7">
        <w:rPr>
          <w:rFonts w:ascii="Times New Roman" w:cs="Times New Roman" w:hAnsi="Times New Roman"/>
          <w:sz w:val="28"/>
          <w:szCs w:val="28"/>
        </w:rPr>
        <w:t>Увеличава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налягането само на хидр</w:t>
      </w:r>
      <w:r w:rsidR="00D872DD" w:rsidRPr="00BD49E7">
        <w:rPr>
          <w:rFonts w:ascii="Times New Roman" w:cs="Times New Roman" w:hAnsi="Times New Roman"/>
          <w:sz w:val="28"/>
          <w:szCs w:val="28"/>
        </w:rPr>
        <w:t xml:space="preserve">авличните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крикове до максималното измерено в 1).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5.  </w:t>
      </w:r>
      <w:r w:rsidR="00D872DD" w:rsidRPr="00BD49E7">
        <w:rPr>
          <w:rFonts w:ascii="Times New Roman" w:cs="Times New Roman" w:hAnsi="Times New Roman"/>
          <w:sz w:val="28"/>
          <w:szCs w:val="28"/>
        </w:rPr>
        <w:t>Необходимо е да се поддържа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налягането  на маслото в контактната зона между главината и вала за текущото преместване в съответствие с диагра</w:t>
      </w:r>
      <w:r w:rsidR="00D872DD" w:rsidRPr="00BD49E7">
        <w:rPr>
          <w:rFonts w:ascii="Times New Roman" w:cs="Times New Roman" w:hAnsi="Times New Roman"/>
          <w:sz w:val="28"/>
          <w:szCs w:val="28"/>
        </w:rPr>
        <w:t>ма от фиг.4, след това трябва да се увеличи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налягането в криковете.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6. </w:t>
      </w:r>
      <w:r w:rsidR="00810D74" w:rsidRPr="00BD49E7">
        <w:rPr>
          <w:rFonts w:ascii="Times New Roman" w:cs="Times New Roman" w:hAnsi="Times New Roman"/>
          <w:sz w:val="28"/>
          <w:szCs w:val="28"/>
        </w:rPr>
        <w:t>(както в пета то4ка) като измерваме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силата на натиск и налягането на маслото в контактната зона на всеки 1.0 mm преместване.</w:t>
      </w:r>
    </w:p>
    <w:p w:rsidP="00377AD4" w:rsidR="00FE1F87" w:rsidRDefault="00FE1F87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7. </w:t>
      </w:r>
      <w:r w:rsidR="00810D74" w:rsidRPr="00BD49E7">
        <w:rPr>
          <w:rFonts w:ascii="Times New Roman" w:cs="Times New Roman" w:hAnsi="Times New Roman"/>
          <w:sz w:val="28"/>
          <w:szCs w:val="28"/>
        </w:rPr>
        <w:t>Притиска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главината до преместване съответстващо на измерената темпер</w:t>
      </w:r>
      <w:r w:rsidR="00383C85" w:rsidRPr="00BD49E7">
        <w:rPr>
          <w:rFonts w:ascii="Times New Roman" w:cs="Times New Roman" w:hAnsi="Times New Roman"/>
          <w:sz w:val="28"/>
          <w:szCs w:val="28"/>
        </w:rPr>
        <w:t>атура съгласно диаграма на фиг.86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FE1F87" w:rsidR="00810D74" w:rsidRDefault="00810D74" w:rsidRPr="00BD49E7">
      <w:pPr>
        <w:tabs>
          <w:tab w:pos="4536" w:val="center"/>
          <w:tab w:pos="9072" w:val="right"/>
        </w:tabs>
        <w:ind w:left="450"/>
        <w:rPr>
          <w:sz w:val="18"/>
          <w:szCs w:val="18"/>
        </w:rPr>
      </w:pPr>
      <w:r w:rsidRPr="00BD49E7">
        <w:rPr>
          <w:sz w:val="20"/>
          <w:szCs w:val="20"/>
        </w:rPr>
        <w:lastRenderedPageBreak/>
        <w:drawing>
          <wp:inline distB="0" distL="0" distR="0" distT="0">
            <wp:extent cx="5706985" cy="8058150"/>
            <wp:effectExtent b="0" l="19050" r="8015" t="0"/>
            <wp:docPr descr="Push-up distance" id="134" name="Картина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ush-up distance" id="0" name="Picture 134"/>
                    <pic:cNvPicPr>
                      <a:picLocks noChangeArrowheads="1" noChangeAspect="1"/>
                    </pic:cNvPicPr>
                  </pic:nvPicPr>
                  <pic:blipFill>
                    <a:blip cstate="print" r:embed="rId134"/>
                    <a:srcRect b="-9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07380" cy="8058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377AD4" w:rsidR="00FE1F87" w:rsidRDefault="00383C85" w:rsidRPr="00BD49E7">
      <w:pPr>
        <w:tabs>
          <w:tab w:pos="4536" w:val="center"/>
          <w:tab w:pos="9072" w:val="right"/>
        </w:tabs>
        <w:ind w:left="450"/>
        <w:jc w:val="center"/>
        <w:rPr>
          <w:rFonts w:ascii="Times New Roman" w:cs="Times New Roman" w:hAnsi="Times New Roman"/>
          <w:i/>
          <w:sz w:val="24"/>
          <w:szCs w:val="24"/>
        </w:rPr>
      </w:pPr>
      <w:r w:rsidRPr="00BD49E7">
        <w:rPr>
          <w:rFonts w:ascii="Times New Roman" w:cs="Times New Roman" w:hAnsi="Times New Roman"/>
          <w:i/>
          <w:sz w:val="24"/>
          <w:szCs w:val="24"/>
        </w:rPr>
        <w:t>Фиг.86.</w:t>
      </w:r>
    </w:p>
    <w:p w:rsidP="00377AD4" w:rsidR="00AD1D93" w:rsidRDefault="00810D74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lastRenderedPageBreak/>
        <w:t>8.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Понижава се постепенно налягането в контактната зона, а след това и в криковете. Трябва да се уверим, че главината не се е отместила обратно</w:t>
      </w:r>
    </w:p>
    <w:p w:rsidP="00377AD4" w:rsidR="00810D74" w:rsidRDefault="00810D74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>9. Поставя се марка върху главината за ъгловото ѝ положение спрямо вала. Виж  DWG K4300410.</w:t>
      </w:r>
    </w:p>
    <w:p w:rsidP="00AD1D93" w:rsidR="00810D74" w:rsidRDefault="00810D74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77AD4" w:rsidR="00810D74" w:rsidRDefault="00810D74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>10. Затяга се гайк</w:t>
      </w:r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ата на </w:t>
      </w:r>
      <w:proofErr w:type="spellStart"/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винт и се монтира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стопера ѝ.( Виж </w:t>
      </w:r>
      <w:r w:rsidR="00383C85" w:rsidRPr="00BD49E7">
        <w:rPr>
          <w:rFonts w:ascii="Times New Roman" w:cs="Times New Roman" w:hAnsi="Times New Roman"/>
          <w:sz w:val="28"/>
          <w:szCs w:val="28"/>
          <w:lang w:val="bg-BG"/>
        </w:rPr>
        <w:t>фиг.87.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и фиг</w:t>
      </w:r>
      <w:r w:rsidR="00383C85" w:rsidRPr="00BD49E7">
        <w:rPr>
          <w:rFonts w:ascii="Times New Roman" w:cs="Times New Roman" w:hAnsi="Times New Roman"/>
          <w:sz w:val="28"/>
          <w:szCs w:val="28"/>
          <w:lang w:val="bg-BG"/>
        </w:rPr>
        <w:t>. 88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>.)</w:t>
      </w:r>
    </w:p>
    <w:p w:rsidP="00AD1D93" w:rsidR="00D872DD" w:rsidRDefault="00D872DD" w:rsidRPr="00BD49E7">
      <w:pPr>
        <w:pStyle w:val="Default"/>
        <w:ind w:firstLine="450"/>
        <w:jc w:val="both"/>
        <w:rPr>
          <w:rFonts w:ascii="Times New Roman" w:cs="Times New Roman" w:hAnsi="Times New Roman"/>
          <w:color w:val="auto"/>
          <w:sz w:val="28"/>
          <w:szCs w:val="28"/>
          <w:lang w:val="bg-BG"/>
        </w:rPr>
      </w:pPr>
      <w:r w:rsidRPr="00BD49E7">
        <w:rPr>
          <w:sz w:val="20"/>
          <w:szCs w:val="20"/>
          <w:lang w:val="bg-BG"/>
        </w:rPr>
        <w:drawing>
          <wp:inline distB="0" distL="0" distR="0" distT="0">
            <wp:extent cx="4591050" cy="3409950"/>
            <wp:effectExtent b="0" l="19050" r="0" t="0"/>
            <wp:docPr descr="girder" id="54" name="Картин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irder" id="0" name="Picture 19"/>
                    <pic:cNvPicPr>
                      <a:picLocks noChangeArrowheads="1" noChangeAspect="1"/>
                    </pic:cNvPicPr>
                  </pic:nvPicPr>
                  <pic:blipFill>
                    <a:blip cstate="print"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AD1D93" w:rsidR="00D872DD" w:rsidRDefault="00D872DD" w:rsidRPr="00BD49E7">
      <w:pPr>
        <w:pStyle w:val="Default"/>
        <w:ind w:firstLine="450"/>
        <w:jc w:val="both"/>
        <w:rPr>
          <w:rFonts w:ascii="Times New Roman" w:cs="Times New Roman" w:hAnsi="Times New Roman"/>
          <w:color w:val="auto"/>
          <w:sz w:val="28"/>
          <w:szCs w:val="28"/>
          <w:lang w:val="bg-BG"/>
        </w:rPr>
      </w:pPr>
    </w:p>
    <w:p w:rsidP="00D872DD" w:rsidR="00D872DD" w:rsidRDefault="00383C85" w:rsidRPr="00140021">
      <w:pPr>
        <w:jc w:val="center"/>
        <w:rPr>
          <w:rFonts w:ascii="Times New Roman" w:cs="Times New Roman" w:hAnsi="Times New Roman"/>
          <w:i/>
          <w:sz w:val="24"/>
          <w:szCs w:val="24"/>
        </w:rPr>
      </w:pPr>
      <w:r w:rsidRPr="00140021">
        <w:rPr>
          <w:rFonts w:ascii="Times New Roman" w:cs="Times New Roman" w:hAnsi="Times New Roman"/>
          <w:i/>
          <w:sz w:val="24"/>
          <w:szCs w:val="24"/>
        </w:rPr>
        <w:t>Фиг.87</w:t>
      </w:r>
      <w:r w:rsidR="00D872DD" w:rsidRPr="00140021">
        <w:rPr>
          <w:rFonts w:ascii="Times New Roman" w:cs="Times New Roman" w:hAnsi="Times New Roman"/>
          <w:i/>
          <w:sz w:val="24"/>
          <w:szCs w:val="24"/>
        </w:rPr>
        <w:t xml:space="preserve">. Застопоряване на </w:t>
      </w:r>
      <w:proofErr w:type="spellStart"/>
      <w:r w:rsidR="00D872DD" w:rsidRPr="00140021">
        <w:rPr>
          <w:rFonts w:ascii="Times New Roman" w:cs="Times New Roman" w:hAnsi="Times New Roman"/>
          <w:i/>
          <w:sz w:val="24"/>
          <w:szCs w:val="24"/>
        </w:rPr>
        <w:t>гребния</w:t>
      </w:r>
      <w:proofErr w:type="spellEnd"/>
      <w:r w:rsidR="00D872DD" w:rsidRPr="00140021">
        <w:rPr>
          <w:rFonts w:ascii="Times New Roman" w:cs="Times New Roman" w:hAnsi="Times New Roman"/>
          <w:i/>
          <w:sz w:val="24"/>
          <w:szCs w:val="24"/>
        </w:rPr>
        <w:t xml:space="preserve"> вал.</w:t>
      </w:r>
    </w:p>
    <w:p w:rsidP="00D872DD" w:rsidR="00D872DD" w:rsidRDefault="00D872DD" w:rsidRPr="00BD49E7">
      <w:pPr>
        <w:jc w:val="center"/>
        <w:rPr>
          <w:rFonts w:ascii="Times New Roman" w:cs="Times New Roman" w:hAnsi="Times New Roman"/>
          <w:sz w:val="24"/>
          <w:szCs w:val="24"/>
        </w:rPr>
      </w:pPr>
      <w:r w:rsidRPr="00BD49E7">
        <w:rPr>
          <w:sz w:val="20"/>
          <w:szCs w:val="20"/>
        </w:rPr>
        <w:lastRenderedPageBreak/>
        <w:drawing>
          <wp:inline distB="0" distL="0" distR="0" distT="0">
            <wp:extent cx="4019550" cy="4810125"/>
            <wp:effectExtent b="0" l="19050" r="0" t="0"/>
            <wp:docPr descr="nut sqrewing" id="59" name="Картина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nut sqrewing" id="0" name="Picture 22"/>
                    <pic:cNvPicPr>
                      <a:picLocks noChangeArrowheads="1" noChangeAspect="1"/>
                    </pic:cNvPicPr>
                  </pic:nvPicPr>
                  <pic:blipFill>
                    <a:blip cstate="print" r:embed="rId136"/>
                    <a:srcRect b="-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D872DD" w:rsidR="00D872DD" w:rsidRDefault="00383C85" w:rsidRPr="00BD49E7">
      <w:pPr>
        <w:jc w:val="center"/>
        <w:rPr>
          <w:rFonts w:ascii="Times New Roman" w:cs="Times New Roman" w:hAnsi="Times New Roman"/>
          <w:sz w:val="24"/>
          <w:szCs w:val="24"/>
        </w:rPr>
      </w:pPr>
      <w:r w:rsidRPr="00BD49E7">
        <w:rPr>
          <w:rFonts w:ascii="Times New Roman" w:cs="Times New Roman" w:hAnsi="Times New Roman"/>
          <w:sz w:val="24"/>
          <w:szCs w:val="24"/>
        </w:rPr>
        <w:t>Фиг.88</w:t>
      </w:r>
      <w:r w:rsidR="00D872DD" w:rsidRPr="00BD49E7">
        <w:rPr>
          <w:rFonts w:ascii="Times New Roman" w:cs="Times New Roman" w:hAnsi="Times New Roman"/>
          <w:sz w:val="24"/>
          <w:szCs w:val="24"/>
        </w:rPr>
        <w:t>. Затягане гайката на винта.</w:t>
      </w:r>
    </w:p>
    <w:p w:rsidP="00C31356" w:rsidR="00462019" w:rsidRDefault="00462019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377AD4" w:rsidR="0008592F" w:rsidRDefault="00083053" w:rsidRPr="00BD49E7">
      <w:pPr>
        <w:pStyle w:val="Default"/>
        <w:ind w:firstLine="720"/>
        <w:jc w:val="both"/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4</w:t>
      </w:r>
      <w:r w:rsidR="00810D74" w:rsidRPr="00BD49E7">
        <w:rPr>
          <w:rFonts w:ascii="Times New Roman" w:cs="Times New Roman" w:hAnsi="Times New Roman"/>
          <w:b/>
          <w:color w:val="auto"/>
          <w:sz w:val="28"/>
          <w:szCs w:val="28"/>
          <w:lang w:val="bg-BG"/>
        </w:rPr>
        <w:t>.4.3Демонтаж:</w:t>
      </w:r>
    </w:p>
    <w:p w:rsidP="00377AD4" w:rsidR="00810D74" w:rsidRDefault="00810D74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color w:val="auto"/>
          <w:sz w:val="28"/>
          <w:szCs w:val="28"/>
          <w:lang w:val="bg-BG"/>
        </w:rPr>
        <w:t>1.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</w:t>
      </w:r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>Освобождава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от стопера гайката на </w:t>
      </w:r>
      <w:proofErr w:type="spellStart"/>
      <w:r w:rsidRPr="00BD49E7">
        <w:rPr>
          <w:rFonts w:ascii="Times New Roman" w:cs="Times New Roman" w:hAnsi="Times New Roman"/>
          <w:sz w:val="28"/>
          <w:szCs w:val="28"/>
          <w:lang w:val="bg-BG"/>
        </w:rPr>
        <w:t>гребния</w:t>
      </w:r>
      <w:proofErr w:type="spellEnd"/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винт и</w:t>
      </w:r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се поставят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дървени подложки между гайката и главината.</w:t>
      </w:r>
    </w:p>
    <w:p w:rsidP="00377AD4" w:rsidR="00810D74" w:rsidRDefault="00810D74" w:rsidRPr="00BD49E7">
      <w:pPr>
        <w:pStyle w:val="Default"/>
        <w:ind w:firstLine="450"/>
        <w:jc w:val="both"/>
        <w:rPr>
          <w:rFonts w:ascii="Times New Roman" w:cs="Times New Roman" w:hAnsi="Times New Roman"/>
          <w:sz w:val="28"/>
          <w:szCs w:val="28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2. </w:t>
      </w:r>
      <w:r w:rsidR="00D872DD" w:rsidRPr="00BD49E7">
        <w:rPr>
          <w:rFonts w:ascii="Times New Roman" w:cs="Times New Roman" w:hAnsi="Times New Roman"/>
          <w:sz w:val="28"/>
          <w:szCs w:val="28"/>
          <w:lang w:val="bg-BG"/>
        </w:rPr>
        <w:t>Монтира се</w:t>
      </w:r>
      <w:r w:rsidRPr="00BD49E7">
        <w:rPr>
          <w:rFonts w:ascii="Times New Roman" w:cs="Times New Roman" w:hAnsi="Times New Roman"/>
          <w:sz w:val="28"/>
          <w:szCs w:val="28"/>
          <w:lang w:val="bg-BG"/>
        </w:rPr>
        <w:t xml:space="preserve"> хидравлична помпа и манометър към главината. Виж фиг.2</w:t>
      </w:r>
    </w:p>
    <w:p w:rsidP="00377AD4" w:rsidR="00810D74" w:rsidRDefault="00810D74" w:rsidRPr="00BD49E7">
      <w:pPr>
        <w:tabs>
          <w:tab w:pos="4536" w:val="center"/>
          <w:tab w:pos="9072" w:val="right"/>
        </w:tabs>
        <w:ind w:firstLine="450"/>
        <w:rPr>
          <w:rFonts w:ascii="Times New Roman" w:cs="Times New Roman" w:hAnsi="Times New Roman"/>
          <w:sz w:val="28"/>
          <w:szCs w:val="28"/>
        </w:rPr>
      </w:pPr>
      <w:r w:rsidRPr="00BD49E7">
        <w:rPr>
          <w:rFonts w:ascii="Times New Roman" w:cs="Times New Roman" w:hAnsi="Times New Roman"/>
          <w:sz w:val="28"/>
          <w:szCs w:val="28"/>
        </w:rPr>
        <w:t xml:space="preserve">3. </w:t>
      </w:r>
      <w:r w:rsidR="00D872DD" w:rsidRPr="00BD49E7">
        <w:rPr>
          <w:rFonts w:ascii="Times New Roman" w:cs="Times New Roman" w:hAnsi="Times New Roman"/>
          <w:sz w:val="28"/>
          <w:szCs w:val="28"/>
        </w:rPr>
        <w:t>Увеличава се</w:t>
      </w:r>
      <w:r w:rsidRPr="00BD49E7">
        <w:rPr>
          <w:rFonts w:ascii="Times New Roman" w:cs="Times New Roman" w:hAnsi="Times New Roman"/>
          <w:sz w:val="28"/>
          <w:szCs w:val="28"/>
        </w:rPr>
        <w:t xml:space="preserve"> налягането постепенно. </w:t>
      </w:r>
      <w:r w:rsidR="00D872DD" w:rsidRPr="00BD49E7">
        <w:rPr>
          <w:rFonts w:ascii="Times New Roman" w:cs="Times New Roman" w:hAnsi="Times New Roman"/>
          <w:sz w:val="28"/>
          <w:szCs w:val="28"/>
        </w:rPr>
        <w:t xml:space="preserve">Необходимото налягане трябва да </w:t>
      </w:r>
      <w:r w:rsidRPr="00BD49E7">
        <w:rPr>
          <w:rFonts w:ascii="Times New Roman" w:cs="Times New Roman" w:hAnsi="Times New Roman"/>
          <w:sz w:val="28"/>
          <w:szCs w:val="28"/>
        </w:rPr>
        <w:t xml:space="preserve"> бъде около 10% п</w:t>
      </w:r>
      <w:r w:rsidR="00383C85" w:rsidRPr="00BD49E7">
        <w:rPr>
          <w:rFonts w:ascii="Times New Roman" w:cs="Times New Roman" w:hAnsi="Times New Roman"/>
          <w:sz w:val="28"/>
          <w:szCs w:val="28"/>
        </w:rPr>
        <w:t>о-голямо от показаното на фиг. 89</w:t>
      </w:r>
      <w:r w:rsidRPr="00BD49E7">
        <w:rPr>
          <w:rFonts w:ascii="Times New Roman" w:cs="Times New Roman" w:hAnsi="Times New Roman"/>
          <w:sz w:val="28"/>
          <w:szCs w:val="28"/>
        </w:rPr>
        <w:t>.</w:t>
      </w:r>
    </w:p>
    <w:p w:rsidP="00810D74" w:rsidR="00D872DD" w:rsidRDefault="00D872DD" w:rsidRPr="00BD49E7">
      <w:pPr>
        <w:tabs>
          <w:tab w:pos="4536" w:val="center"/>
          <w:tab w:pos="9072" w:val="right"/>
        </w:tabs>
        <w:rPr>
          <w:rFonts w:ascii="Times New Roman" w:cs="Times New Roman" w:hAnsi="Times New Roman"/>
          <w:sz w:val="28"/>
          <w:szCs w:val="28"/>
        </w:rPr>
      </w:pPr>
      <w:r w:rsidRPr="00BD49E7">
        <w:lastRenderedPageBreak/>
        <w:drawing>
          <wp:inline distB="0" distL="0" distR="0" distT="0">
            <wp:extent cx="5732145" cy="7693634"/>
            <wp:effectExtent b="0" l="19050" r="1905" t="0"/>
            <wp:docPr descr="Push-up curve" id="135" name="Картина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Push-up curve" id="0" name="Picture 135"/>
                    <pic:cNvPicPr>
                      <a:picLocks noChangeArrowheads="1" noChangeAspect="1"/>
                    </pic:cNvPicPr>
                  </pic:nvPicPr>
                  <pic:blipFill>
                    <a:blip cstate="print" r:embed="rId137"/>
                    <a:srcRect b="3" r="-3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32145" cy="7693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P="00D872DD" w:rsidR="00D872DD" w:rsidRDefault="00D872DD" w:rsidRPr="00BD49E7">
      <w:pPr>
        <w:pStyle w:val="Default"/>
        <w:jc w:val="center"/>
        <w:rPr>
          <w:rFonts w:ascii="Times New Roman" w:cs="Times New Roman" w:hAnsi="Times New Roman"/>
          <w:i/>
          <w:sz w:val="28"/>
          <w:szCs w:val="28"/>
          <w:u w:val="single"/>
          <w:lang w:val="bg-BG"/>
        </w:rPr>
      </w:pPr>
      <w:r w:rsidRPr="00BD49E7">
        <w:rPr>
          <w:rFonts w:ascii="Times New Roman" w:cs="Times New Roman" w:hAnsi="Times New Roman"/>
          <w:i/>
          <w:lang w:val="bg-BG"/>
        </w:rPr>
        <w:t>Фиг.</w:t>
      </w:r>
      <w:r w:rsidR="00383C85" w:rsidRPr="00BD49E7">
        <w:rPr>
          <w:rFonts w:ascii="Times New Roman" w:cs="Times New Roman" w:hAnsi="Times New Roman"/>
          <w:i/>
          <w:lang w:val="bg-BG"/>
        </w:rPr>
        <w:t>89.</w:t>
      </w:r>
    </w:p>
    <w:p w:rsidP="00810D74" w:rsidR="00D872DD" w:rsidRDefault="00D872DD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u w:val="single"/>
          <w:lang w:val="bg-BG"/>
        </w:rPr>
      </w:pPr>
    </w:p>
    <w:p w:rsidP="00810D74" w:rsidR="00810D74" w:rsidRDefault="00D872DD" w:rsidRPr="00BD49E7">
      <w:pPr>
        <w:pStyle w:val="Default"/>
        <w:jc w:val="both"/>
        <w:rPr>
          <w:rFonts w:ascii="Times New Roman" w:cs="Times New Roman" w:hAnsi="Times New Roman"/>
          <w:color w:val="auto"/>
          <w:sz w:val="28"/>
          <w:szCs w:val="28"/>
          <w:u w:val="single"/>
          <w:lang w:val="bg-BG"/>
        </w:rPr>
      </w:pPr>
      <w:r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Но н</w:t>
      </w:r>
      <w:r w:rsidR="00810D74"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е</w:t>
      </w:r>
      <w:r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 xml:space="preserve"> трябва да се</w:t>
      </w:r>
      <w:r w:rsidR="00810D74"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 xml:space="preserve"> превишав</w:t>
      </w:r>
      <w:r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ат</w:t>
      </w:r>
      <w:r w:rsidR="00810D74"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 xml:space="preserve"> 80 </w:t>
      </w:r>
      <w:proofErr w:type="spellStart"/>
      <w:r w:rsidR="00810D74"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MPa</w:t>
      </w:r>
      <w:proofErr w:type="spellEnd"/>
      <w:r w:rsidR="00810D74"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.</w:t>
      </w:r>
      <w:r w:rsidRPr="00BD49E7">
        <w:rPr>
          <w:rFonts w:ascii="Times New Roman" w:cs="Times New Roman" w:hAnsi="Times New Roman"/>
          <w:sz w:val="28"/>
          <w:szCs w:val="28"/>
          <w:u w:val="single"/>
          <w:lang w:val="bg-BG"/>
        </w:rPr>
        <w:t>!!!</w:t>
      </w:r>
    </w:p>
    <w:p w:rsidP="00C31356" w:rsidR="0008592F" w:rsidRDefault="0008592F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color w:val="000000"/>
          <w:sz w:val="28"/>
          <w:szCs w:val="28"/>
        </w:rPr>
      </w:pPr>
    </w:p>
    <w:p w:rsidP="00C31356" w:rsidR="0008592F" w:rsidRDefault="0008592F" w:rsidRPr="00BD49E7">
      <w:pPr>
        <w:pStyle w:val="Default"/>
        <w:jc w:val="both"/>
        <w:rPr>
          <w:rFonts w:ascii="Times New Roman" w:cs="Times New Roman" w:hAnsi="Times New Roman"/>
          <w:color w:val="auto"/>
          <w:sz w:val="28"/>
          <w:szCs w:val="28"/>
          <w:lang w:val="bg-BG"/>
        </w:rPr>
      </w:pPr>
    </w:p>
    <w:p w:rsidP="00C31356" w:rsidR="0008592F" w:rsidRDefault="0008592F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color w:val="auto"/>
          <w:lang w:val="bg-BG"/>
        </w:rPr>
      </w:pPr>
    </w:p>
    <w:p w:rsidP="00C31356" w:rsidR="009252AC" w:rsidRDefault="009252AC" w:rsidRPr="00BD49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cs="Times New Roman" w:hAnsi="Times New Roman"/>
          <w:color w:val="000000"/>
          <w:sz w:val="24"/>
          <w:szCs w:val="24"/>
        </w:rPr>
      </w:pPr>
    </w:p>
    <w:p w:rsidP="00C31356" w:rsidR="009252AC" w:rsidRDefault="009252AC" w:rsidRPr="00BD49E7">
      <w:pPr>
        <w:pStyle w:val="Default"/>
        <w:jc w:val="both"/>
        <w:rPr>
          <w:rFonts w:ascii="Times New Roman" w:cs="Times New Roman" w:hAnsi="Times New Roman"/>
          <w:color w:val="auto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9252AC" w:rsidRDefault="009252AC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3A5789" w:rsidRDefault="003A5789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3A5789" w:rsidRDefault="003A5789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sz w:val="20"/>
          <w:szCs w:val="20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cstheme="minorBidi"/>
          <w:color w:val="auto"/>
          <w:lang w:val="bg-BG"/>
        </w:rPr>
      </w:pPr>
    </w:p>
    <w:p w:rsidP="00C31356" w:rsidR="002135EA" w:rsidRDefault="002135EA" w:rsidRPr="00BD49E7">
      <w:pPr>
        <w:pStyle w:val="Default"/>
        <w:jc w:val="both"/>
        <w:rPr>
          <w:rFonts w:ascii="Times New Roman" w:cs="Times New Roman" w:hAnsi="Times New Roman"/>
          <w:sz w:val="28"/>
          <w:szCs w:val="28"/>
          <w:lang w:val="bg-BG"/>
        </w:rPr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964D2B" w:rsidRPr="00BD49E7">
      <w:pPr>
        <w:pStyle w:val="ListParagraph"/>
      </w:pPr>
    </w:p>
    <w:p w:rsidP="00B660A4" w:rsidR="00964D2B" w:rsidRDefault="00812460" w:rsidRPr="00BD49E7">
      <w:pPr>
        <w:pStyle w:val="ListParagraph"/>
      </w:pPr>
      <w:r w:rsidRPr="00BD49E7">
        <w:t xml:space="preserve">    </w:t>
      </w:r>
    </w:p>
    <w:p w:rsidP="00B660A4" w:rsidR="00964D2B" w:rsidRDefault="00964D2B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3B0C3F" w:rsidRDefault="003B0C3F" w:rsidRPr="00BD49E7">
      <w:pPr>
        <w:pStyle w:val="ListParagraph"/>
      </w:pPr>
    </w:p>
    <w:p w:rsidP="00B660A4" w:rsidR="007A6517" w:rsidRDefault="007A6517" w:rsidRPr="00BD49E7">
      <w:pPr>
        <w:pStyle w:val="ListParagraph"/>
      </w:pPr>
    </w:p>
    <w:p w:rsidP="00B660A4" w:rsidR="007A6517" w:rsidRDefault="007A6517" w:rsidRPr="00BD49E7">
      <w:pPr>
        <w:pStyle w:val="ListParagraph"/>
      </w:pPr>
    </w:p>
    <w:p w:rsidP="00B660A4" w:rsidR="001D532E" w:rsidRDefault="001D532E" w:rsidRPr="00BD49E7">
      <w:pPr>
        <w:pStyle w:val="ListParagraph"/>
      </w:pPr>
    </w:p>
    <w:p w:rsidP="00C31356" w:rsidR="0096010A" w:rsidRDefault="0096010A" w:rsidRPr="00BD49E7">
      <w:pPr>
        <w:ind w:firstLine="720"/>
        <w:jc w:val="both"/>
        <w:rPr>
          <w:rFonts w:ascii="Times New Roman" w:cs="Times New Roman" w:hAnsi="Times New Roman"/>
          <w:b/>
          <w:sz w:val="28"/>
          <w:szCs w:val="28"/>
        </w:rPr>
      </w:pPr>
    </w:p>
    <w:sectPr w:rsidR="0096010A" w:rsidRPr="00BD49E7" w:rsidSect="006F78E2">
      <w:headerReference r:id="rId138" w:type="default"/>
      <w:footerReference r:id="rId139" w:type="default"/>
      <w:pgSz w:code="9" w:h="16839" w:w="11907"/>
      <w:pgMar w:bottom="1440" w:footer="706" w:gutter="0" w:header="706" w:left="1440" w:right="1440" w:top="1440"/>
      <w:pgBorders w:offsetFrom="page">
        <w:top w:color="auto" w:space="24" w:sz="4" w:val="single"/>
        <w:left w:color="auto" w:space="24" w:sz="4" w:val="single"/>
        <w:bottom w:color="auto" w:space="24" w:sz="4" w:val="single"/>
        <w:right w:color="auto" w:space="24" w:sz="4" w:val="single"/>
      </w:pgBorders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6FA5" w:rsidRDefault="00E36FA5" w:rsidP="00492306">
      <w:pPr>
        <w:spacing w:after="0" w:line="240" w:lineRule="auto"/>
      </w:pPr>
      <w:r>
        <w:separator/>
      </w:r>
    </w:p>
  </w:endnote>
  <w:endnote w:type="continuationSeparator" w:id="0">
    <w:p w:rsidR="00E36FA5" w:rsidRDefault="00E36FA5" w:rsidP="00492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 CYR">
    <w:altName w:val="Courier New"/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28453"/>
      <w:docPartObj>
        <w:docPartGallery w:val="Page Numbers (Bottom of Page)"/>
        <w:docPartUnique/>
      </w:docPartObj>
    </w:sdtPr>
    <w:sdtContent>
      <w:p w:rsidR="00BD49E7" w:rsidRDefault="00BD49E7">
        <w:pPr>
          <w:pStyle w:val="Footer"/>
          <w:jc w:val="center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4102" type="#_x0000_t110" style="width:468pt;height:3.55pt;flip:y;mso-width-percent:1000;mso-position-horizontal-relative:char;mso-position-vertical-relative:line;mso-width-percent:1000;mso-width-relative:margin" fillcolor="black [3213]" stroked="f" strokecolor="black [3213]">
              <v:fill r:id="rId1" o:title="Light horizontal" type="pattern"/>
              <w10:wrap type="none" anchorx="margin" anchory="page"/>
              <w10:anchorlock/>
            </v:shape>
          </w:pict>
        </w:r>
      </w:p>
      <w:p w:rsidR="00BD49E7" w:rsidRDefault="00BD49E7">
        <w:pPr>
          <w:pStyle w:val="Footer"/>
          <w:jc w:val="center"/>
        </w:pPr>
        <w:fldSimple w:instr=" PAGE    \* MERGEFORMAT ">
          <w:r w:rsidR="00140021">
            <w:rPr>
              <w:noProof/>
            </w:rPr>
            <w:t>96</w:t>
          </w:r>
        </w:fldSimple>
      </w:p>
    </w:sdtContent>
  </w:sdt>
  <w:p w:rsidR="00BD49E7" w:rsidRDefault="00BD49E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6FA5" w:rsidRDefault="00E36FA5" w:rsidP="00492306">
      <w:pPr>
        <w:spacing w:after="0" w:line="240" w:lineRule="auto"/>
      </w:pPr>
      <w:r>
        <w:separator/>
      </w:r>
    </w:p>
  </w:footnote>
  <w:footnote w:type="continuationSeparator" w:id="0">
    <w:p w:rsidR="00E36FA5" w:rsidRDefault="00E36FA5" w:rsidP="004923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49E7" w:rsidRPr="006F78E2" w:rsidRDefault="00BD49E7" w:rsidP="006F78E2">
    <w:pPr>
      <w:pStyle w:val="NoSpacing"/>
      <w:rPr>
        <w:rFonts w:ascii="Times New Roman" w:hAnsi="Times New Roman" w:cs="Times New Roman"/>
        <w:sz w:val="32"/>
        <w:szCs w:val="32"/>
      </w:rPr>
    </w:pPr>
    <w:r>
      <w:rPr>
        <w:rFonts w:ascii="Times New Roman" w:hAnsi="Times New Roman" w:cs="Times New Roman"/>
        <w:noProof/>
        <w:sz w:val="32"/>
        <w:szCs w:val="32"/>
        <w:lang w:val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-48pt;margin-top:25.45pt;width:546.75pt;height:0;z-index:251658240" o:connectortype="straight"/>
      </w:pict>
    </w:r>
    <w:r>
      <w:rPr>
        <w:rFonts w:ascii="Times New Roman" w:hAnsi="Times New Roman" w:cs="Times New Roman"/>
        <w:sz w:val="32"/>
        <w:szCs w:val="32"/>
      </w:rPr>
      <w:t>ТУ-Варна                   ДИПЛОМНА РАБОТА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306DC"/>
    <w:multiLevelType w:val="hybridMultilevel"/>
    <w:tmpl w:val="95208514"/>
    <w:lvl w:ilvl="0" w:tplc="393408D4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DA2405"/>
    <w:multiLevelType w:val="hybridMultilevel"/>
    <w:tmpl w:val="5E4AD980"/>
    <w:lvl w:ilvl="0" w:tplc="692890A4">
      <w:start w:val="1"/>
      <w:numFmt w:val="upperRoman"/>
      <w:lvlText w:val="%1."/>
      <w:lvlJc w:val="left"/>
      <w:pPr>
        <w:ind w:left="1440" w:hanging="720"/>
      </w:pPr>
      <w:rPr>
        <w:rFonts w:eastAsiaTheme="minorHAnsi" w:hint="default"/>
        <w:b w:val="0"/>
        <w:sz w:val="4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F81B2C"/>
    <w:multiLevelType w:val="hybridMultilevel"/>
    <w:tmpl w:val="223E2A08"/>
    <w:lvl w:ilvl="0" w:tplc="44F2805E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4C6F0E"/>
    <w:multiLevelType w:val="hybridMultilevel"/>
    <w:tmpl w:val="72BAD14E"/>
    <w:lvl w:ilvl="0" w:tplc="06F66506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D3655D"/>
    <w:multiLevelType w:val="hybridMultilevel"/>
    <w:tmpl w:val="4CEA09F6"/>
    <w:lvl w:ilvl="0" w:tplc="6FDA8094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0B41609C"/>
    <w:multiLevelType w:val="hybridMultilevel"/>
    <w:tmpl w:val="A2120976"/>
    <w:lvl w:ilvl="0" w:tplc="6816AF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BB2E36"/>
    <w:multiLevelType w:val="hybridMultilevel"/>
    <w:tmpl w:val="1938EC7E"/>
    <w:lvl w:ilvl="0" w:tplc="623873A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B04A2E"/>
    <w:multiLevelType w:val="hybridMultilevel"/>
    <w:tmpl w:val="05F296E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C71B11"/>
    <w:multiLevelType w:val="hybridMultilevel"/>
    <w:tmpl w:val="61B256DE"/>
    <w:lvl w:ilvl="0" w:tplc="5CBAE366">
      <w:numFmt w:val="bullet"/>
      <w:lvlText w:val="-"/>
      <w:lvlJc w:val="left"/>
      <w:pPr>
        <w:tabs>
          <w:tab w:val="num" w:pos="1609"/>
        </w:tabs>
        <w:ind w:left="1609" w:hanging="9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>
    <w:nsid w:val="14041C0B"/>
    <w:multiLevelType w:val="hybridMultilevel"/>
    <w:tmpl w:val="F64EADC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5124B5"/>
    <w:multiLevelType w:val="hybridMultilevel"/>
    <w:tmpl w:val="F8406F94"/>
    <w:lvl w:ilvl="0" w:tplc="DCC88984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B45509"/>
    <w:multiLevelType w:val="hybridMultilevel"/>
    <w:tmpl w:val="E6005116"/>
    <w:lvl w:ilvl="0" w:tplc="4B62512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E51D7A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>
    <w:nsid w:val="21C1246D"/>
    <w:multiLevelType w:val="hybridMultilevel"/>
    <w:tmpl w:val="C6EA8F00"/>
    <w:lvl w:ilvl="0" w:tplc="675A5A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A1D5643"/>
    <w:multiLevelType w:val="hybridMultilevel"/>
    <w:tmpl w:val="3200ACD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EAB0B0D"/>
    <w:multiLevelType w:val="hybridMultilevel"/>
    <w:tmpl w:val="2E1A0426"/>
    <w:lvl w:ilvl="0" w:tplc="7DB64060">
      <w:start w:val="53"/>
      <w:numFmt w:val="decimal"/>
      <w:lvlText w:val="%1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6">
    <w:nsid w:val="302007F6"/>
    <w:multiLevelType w:val="hybridMultilevel"/>
    <w:tmpl w:val="53729C00"/>
    <w:lvl w:ilvl="0" w:tplc="334097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85467D"/>
    <w:multiLevelType w:val="hybridMultilevel"/>
    <w:tmpl w:val="ECFE4D20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3B9D2B3A"/>
    <w:multiLevelType w:val="hybridMultilevel"/>
    <w:tmpl w:val="B10CC9B0"/>
    <w:lvl w:ilvl="0" w:tplc="2E2CC36C">
      <w:start w:val="1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E8D574A"/>
    <w:multiLevelType w:val="hybridMultilevel"/>
    <w:tmpl w:val="AE186AE2"/>
    <w:lvl w:ilvl="0" w:tplc="EC762FDE">
      <w:start w:val="4"/>
      <w:numFmt w:val="bullet"/>
      <w:lvlText w:val="-"/>
      <w:lvlJc w:val="left"/>
      <w:pPr>
        <w:ind w:left="25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">
    <w:nsid w:val="41AA4DB2"/>
    <w:multiLevelType w:val="hybridMultilevel"/>
    <w:tmpl w:val="714E44B0"/>
    <w:lvl w:ilvl="0" w:tplc="57F4C306">
      <w:start w:val="4"/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452906CA"/>
    <w:multiLevelType w:val="hybridMultilevel"/>
    <w:tmpl w:val="49DAB196"/>
    <w:lvl w:ilvl="0" w:tplc="BB648186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A0C7DE0"/>
    <w:multiLevelType w:val="hybridMultilevel"/>
    <w:tmpl w:val="F0C67ACC"/>
    <w:lvl w:ilvl="0" w:tplc="1F5C70B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A530676"/>
    <w:multiLevelType w:val="hybridMultilevel"/>
    <w:tmpl w:val="2F5AE074"/>
    <w:lvl w:ilvl="0" w:tplc="546885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  <w:szCs w:val="18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46102D"/>
    <w:multiLevelType w:val="hybridMultilevel"/>
    <w:tmpl w:val="CC266F4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C31DEA"/>
    <w:multiLevelType w:val="multilevel"/>
    <w:tmpl w:val="C5E6AEC0"/>
    <w:lvl w:ilvl="0">
      <w:start w:val="1"/>
      <w:numFmt w:val="decimal"/>
      <w:pStyle w:val="Heading1"/>
      <w:suff w:val="space"/>
      <w:lvlText w:val="Глава 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6">
    <w:nsid w:val="53A47110"/>
    <w:multiLevelType w:val="multilevel"/>
    <w:tmpl w:val="8D626CA4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7">
    <w:nsid w:val="59FA0BCE"/>
    <w:multiLevelType w:val="hybridMultilevel"/>
    <w:tmpl w:val="BA328372"/>
    <w:lvl w:ilvl="0" w:tplc="E5EABD1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926CE1"/>
    <w:multiLevelType w:val="hybridMultilevel"/>
    <w:tmpl w:val="6E96E42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7306689"/>
    <w:multiLevelType w:val="hybridMultilevel"/>
    <w:tmpl w:val="72BE776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8318F7"/>
    <w:multiLevelType w:val="hybridMultilevel"/>
    <w:tmpl w:val="E4646E96"/>
    <w:lvl w:ilvl="0" w:tplc="C14C385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87799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6F3920CC"/>
    <w:multiLevelType w:val="hybridMultilevel"/>
    <w:tmpl w:val="A77E20A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D31DE4"/>
    <w:multiLevelType w:val="hybridMultilevel"/>
    <w:tmpl w:val="6BFC3494"/>
    <w:lvl w:ilvl="0" w:tplc="86061A1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E305C"/>
    <w:multiLevelType w:val="hybridMultilevel"/>
    <w:tmpl w:val="CE7CFC16"/>
    <w:lvl w:ilvl="0" w:tplc="C046BA6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7B108E5"/>
    <w:multiLevelType w:val="hybridMultilevel"/>
    <w:tmpl w:val="BBA2A5CA"/>
    <w:lvl w:ilvl="0" w:tplc="737E1F0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005122"/>
    <w:multiLevelType w:val="hybridMultilevel"/>
    <w:tmpl w:val="E5B273BE"/>
    <w:lvl w:ilvl="0" w:tplc="0A48BFA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F9016E2"/>
    <w:multiLevelType w:val="hybridMultilevel"/>
    <w:tmpl w:val="3732D8A8"/>
    <w:lvl w:ilvl="0" w:tplc="9B189148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8"/>
  </w:num>
  <w:num w:numId="3">
    <w:abstractNumId w:val="19"/>
  </w:num>
  <w:num w:numId="4">
    <w:abstractNumId w:val="4"/>
  </w:num>
  <w:num w:numId="5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35"/>
  </w:num>
  <w:num w:numId="8">
    <w:abstractNumId w:val="17"/>
  </w:num>
  <w:num w:numId="9">
    <w:abstractNumId w:val="28"/>
  </w:num>
  <w:num w:numId="10">
    <w:abstractNumId w:val="14"/>
  </w:num>
  <w:num w:numId="11">
    <w:abstractNumId w:val="24"/>
  </w:num>
  <w:num w:numId="12">
    <w:abstractNumId w:val="3"/>
  </w:num>
  <w:num w:numId="13">
    <w:abstractNumId w:val="11"/>
  </w:num>
  <w:num w:numId="14">
    <w:abstractNumId w:val="30"/>
  </w:num>
  <w:num w:numId="15">
    <w:abstractNumId w:val="20"/>
  </w:num>
  <w:num w:numId="16">
    <w:abstractNumId w:val="34"/>
  </w:num>
  <w:num w:numId="17">
    <w:abstractNumId w:val="10"/>
  </w:num>
  <w:num w:numId="18">
    <w:abstractNumId w:val="0"/>
  </w:num>
  <w:num w:numId="19">
    <w:abstractNumId w:val="2"/>
  </w:num>
  <w:num w:numId="20">
    <w:abstractNumId w:val="37"/>
  </w:num>
  <w:num w:numId="21">
    <w:abstractNumId w:val="6"/>
  </w:num>
  <w:num w:numId="22">
    <w:abstractNumId w:val="23"/>
  </w:num>
  <w:num w:numId="23">
    <w:abstractNumId w:val="16"/>
  </w:num>
  <w:num w:numId="24">
    <w:abstractNumId w:val="5"/>
  </w:num>
  <w:num w:numId="25">
    <w:abstractNumId w:val="7"/>
  </w:num>
  <w:num w:numId="26">
    <w:abstractNumId w:val="33"/>
  </w:num>
  <w:num w:numId="27">
    <w:abstractNumId w:val="29"/>
  </w:num>
  <w:num w:numId="28">
    <w:abstractNumId w:val="32"/>
  </w:num>
  <w:num w:numId="29">
    <w:abstractNumId w:val="27"/>
  </w:num>
  <w:num w:numId="30">
    <w:abstractNumId w:val="9"/>
  </w:num>
  <w:num w:numId="31">
    <w:abstractNumId w:val="36"/>
  </w:num>
  <w:num w:numId="32">
    <w:abstractNumId w:val="21"/>
  </w:num>
  <w:num w:numId="33">
    <w:abstractNumId w:val="15"/>
  </w:num>
  <w:num w:numId="34">
    <w:abstractNumId w:val="1"/>
  </w:num>
  <w:num w:numId="35">
    <w:abstractNumId w:val="26"/>
  </w:num>
  <w:num w:numId="36">
    <w:abstractNumId w:val="31"/>
  </w:num>
  <w:num w:numId="37">
    <w:abstractNumId w:val="12"/>
  </w:num>
  <w:num w:numId="3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38914">
      <o:colormenu v:ext="edit" fillcolor="none" strokecolor="none"/>
    </o:shapedefaults>
    <o:shapelayout v:ext="edit">
      <o:idmap v:ext="edit" data="4"/>
      <o:rules v:ext="edit">
        <o:r id="V:Rule2" type="connector" idref="#_x0000_s4101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492306"/>
    <w:rsid w:val="0000446B"/>
    <w:rsid w:val="0001355D"/>
    <w:rsid w:val="00020F60"/>
    <w:rsid w:val="000341B1"/>
    <w:rsid w:val="00034692"/>
    <w:rsid w:val="0005537A"/>
    <w:rsid w:val="00057407"/>
    <w:rsid w:val="00083053"/>
    <w:rsid w:val="0008592F"/>
    <w:rsid w:val="000A5556"/>
    <w:rsid w:val="000B2DA4"/>
    <w:rsid w:val="000B3155"/>
    <w:rsid w:val="000D2C2A"/>
    <w:rsid w:val="000D4C64"/>
    <w:rsid w:val="000E0950"/>
    <w:rsid w:val="000E3806"/>
    <w:rsid w:val="000E44FF"/>
    <w:rsid w:val="000E5B78"/>
    <w:rsid w:val="000F16AD"/>
    <w:rsid w:val="000F4E92"/>
    <w:rsid w:val="00140021"/>
    <w:rsid w:val="001464BD"/>
    <w:rsid w:val="001635E7"/>
    <w:rsid w:val="001949D1"/>
    <w:rsid w:val="001A4D4A"/>
    <w:rsid w:val="001D532E"/>
    <w:rsid w:val="001D677B"/>
    <w:rsid w:val="001E5070"/>
    <w:rsid w:val="002135EA"/>
    <w:rsid w:val="00236D4E"/>
    <w:rsid w:val="00236EEE"/>
    <w:rsid w:val="00243C4D"/>
    <w:rsid w:val="0024586E"/>
    <w:rsid w:val="00274A1F"/>
    <w:rsid w:val="00290BAA"/>
    <w:rsid w:val="00292C4B"/>
    <w:rsid w:val="0029558C"/>
    <w:rsid w:val="002A0C33"/>
    <w:rsid w:val="002A3073"/>
    <w:rsid w:val="002C3CB4"/>
    <w:rsid w:val="002D5814"/>
    <w:rsid w:val="002E006D"/>
    <w:rsid w:val="002F467A"/>
    <w:rsid w:val="00313311"/>
    <w:rsid w:val="003146DC"/>
    <w:rsid w:val="0034454C"/>
    <w:rsid w:val="003452A0"/>
    <w:rsid w:val="003472FD"/>
    <w:rsid w:val="00377AD4"/>
    <w:rsid w:val="00381862"/>
    <w:rsid w:val="00383C85"/>
    <w:rsid w:val="003A1335"/>
    <w:rsid w:val="003A5789"/>
    <w:rsid w:val="003A7F08"/>
    <w:rsid w:val="003B0C3F"/>
    <w:rsid w:val="003B70D4"/>
    <w:rsid w:val="003D4D01"/>
    <w:rsid w:val="003D4F89"/>
    <w:rsid w:val="003E0BA8"/>
    <w:rsid w:val="003F78F8"/>
    <w:rsid w:val="00407384"/>
    <w:rsid w:val="004318FC"/>
    <w:rsid w:val="0043286D"/>
    <w:rsid w:val="00441A44"/>
    <w:rsid w:val="0044294F"/>
    <w:rsid w:val="00443C40"/>
    <w:rsid w:val="00455033"/>
    <w:rsid w:val="00462019"/>
    <w:rsid w:val="00473F30"/>
    <w:rsid w:val="004757A4"/>
    <w:rsid w:val="00492306"/>
    <w:rsid w:val="00496205"/>
    <w:rsid w:val="004A031C"/>
    <w:rsid w:val="004C0FA2"/>
    <w:rsid w:val="004E199F"/>
    <w:rsid w:val="004E6348"/>
    <w:rsid w:val="004F6BD6"/>
    <w:rsid w:val="004F709A"/>
    <w:rsid w:val="004F7177"/>
    <w:rsid w:val="0050079D"/>
    <w:rsid w:val="00524973"/>
    <w:rsid w:val="00537BDD"/>
    <w:rsid w:val="0054747E"/>
    <w:rsid w:val="0055289A"/>
    <w:rsid w:val="00554FA7"/>
    <w:rsid w:val="00556C51"/>
    <w:rsid w:val="00586946"/>
    <w:rsid w:val="005A3D26"/>
    <w:rsid w:val="005A57AD"/>
    <w:rsid w:val="005B0930"/>
    <w:rsid w:val="005D4F7A"/>
    <w:rsid w:val="005E233A"/>
    <w:rsid w:val="00605026"/>
    <w:rsid w:val="00645089"/>
    <w:rsid w:val="0065325F"/>
    <w:rsid w:val="0066585C"/>
    <w:rsid w:val="006678FD"/>
    <w:rsid w:val="00677705"/>
    <w:rsid w:val="00681BD6"/>
    <w:rsid w:val="00694A7B"/>
    <w:rsid w:val="00696BCE"/>
    <w:rsid w:val="006A2C71"/>
    <w:rsid w:val="006A372A"/>
    <w:rsid w:val="006A6787"/>
    <w:rsid w:val="006A766B"/>
    <w:rsid w:val="006B536B"/>
    <w:rsid w:val="006B75A2"/>
    <w:rsid w:val="006C0E52"/>
    <w:rsid w:val="006D090F"/>
    <w:rsid w:val="006D2434"/>
    <w:rsid w:val="006D2DB6"/>
    <w:rsid w:val="006D2ECE"/>
    <w:rsid w:val="006E33EC"/>
    <w:rsid w:val="006F78E2"/>
    <w:rsid w:val="00706671"/>
    <w:rsid w:val="007157F5"/>
    <w:rsid w:val="00731439"/>
    <w:rsid w:val="00746DAC"/>
    <w:rsid w:val="00773B40"/>
    <w:rsid w:val="00784FED"/>
    <w:rsid w:val="00796FAA"/>
    <w:rsid w:val="007A2934"/>
    <w:rsid w:val="007A6517"/>
    <w:rsid w:val="007B2030"/>
    <w:rsid w:val="007C6A03"/>
    <w:rsid w:val="007C7F3C"/>
    <w:rsid w:val="007D3631"/>
    <w:rsid w:val="007F0211"/>
    <w:rsid w:val="007F06FD"/>
    <w:rsid w:val="008011C1"/>
    <w:rsid w:val="00810D74"/>
    <w:rsid w:val="00812460"/>
    <w:rsid w:val="008126EA"/>
    <w:rsid w:val="00822025"/>
    <w:rsid w:val="00826BC1"/>
    <w:rsid w:val="008313E9"/>
    <w:rsid w:val="00860EE4"/>
    <w:rsid w:val="00882B13"/>
    <w:rsid w:val="00885D28"/>
    <w:rsid w:val="00895E1B"/>
    <w:rsid w:val="008960AC"/>
    <w:rsid w:val="00897813"/>
    <w:rsid w:val="008D0A12"/>
    <w:rsid w:val="008E77BF"/>
    <w:rsid w:val="008F2552"/>
    <w:rsid w:val="00904004"/>
    <w:rsid w:val="0090579D"/>
    <w:rsid w:val="00912C50"/>
    <w:rsid w:val="009131A8"/>
    <w:rsid w:val="00914165"/>
    <w:rsid w:val="00914416"/>
    <w:rsid w:val="009144C6"/>
    <w:rsid w:val="0091458B"/>
    <w:rsid w:val="009252AC"/>
    <w:rsid w:val="009356E4"/>
    <w:rsid w:val="0093793C"/>
    <w:rsid w:val="0096010A"/>
    <w:rsid w:val="00964410"/>
    <w:rsid w:val="00964D2B"/>
    <w:rsid w:val="00966C34"/>
    <w:rsid w:val="00967EC4"/>
    <w:rsid w:val="00986CD8"/>
    <w:rsid w:val="009936A4"/>
    <w:rsid w:val="00993D93"/>
    <w:rsid w:val="009D5B7B"/>
    <w:rsid w:val="009F4B0A"/>
    <w:rsid w:val="00A16BE7"/>
    <w:rsid w:val="00A17400"/>
    <w:rsid w:val="00A27410"/>
    <w:rsid w:val="00A536AF"/>
    <w:rsid w:val="00A56404"/>
    <w:rsid w:val="00A67BEB"/>
    <w:rsid w:val="00A908F5"/>
    <w:rsid w:val="00AA061C"/>
    <w:rsid w:val="00AB4EC0"/>
    <w:rsid w:val="00AC681B"/>
    <w:rsid w:val="00AD1D93"/>
    <w:rsid w:val="00AF080C"/>
    <w:rsid w:val="00AF781A"/>
    <w:rsid w:val="00B31BE6"/>
    <w:rsid w:val="00B5382B"/>
    <w:rsid w:val="00B660A4"/>
    <w:rsid w:val="00B71568"/>
    <w:rsid w:val="00B82E4D"/>
    <w:rsid w:val="00B91E7B"/>
    <w:rsid w:val="00BA4B9C"/>
    <w:rsid w:val="00BA57B8"/>
    <w:rsid w:val="00BB3D79"/>
    <w:rsid w:val="00BB43F9"/>
    <w:rsid w:val="00BC7AA5"/>
    <w:rsid w:val="00BD49E7"/>
    <w:rsid w:val="00BE2A86"/>
    <w:rsid w:val="00BE4B54"/>
    <w:rsid w:val="00BE4B8B"/>
    <w:rsid w:val="00BF4D5C"/>
    <w:rsid w:val="00BF7A38"/>
    <w:rsid w:val="00C31356"/>
    <w:rsid w:val="00C567DD"/>
    <w:rsid w:val="00C57268"/>
    <w:rsid w:val="00C60546"/>
    <w:rsid w:val="00C639AC"/>
    <w:rsid w:val="00C67D78"/>
    <w:rsid w:val="00C71EB2"/>
    <w:rsid w:val="00C92F89"/>
    <w:rsid w:val="00CA0C8F"/>
    <w:rsid w:val="00CB26B8"/>
    <w:rsid w:val="00CB7767"/>
    <w:rsid w:val="00CC4E67"/>
    <w:rsid w:val="00CD05DC"/>
    <w:rsid w:val="00CE3123"/>
    <w:rsid w:val="00CF4E71"/>
    <w:rsid w:val="00D10CD4"/>
    <w:rsid w:val="00D4021B"/>
    <w:rsid w:val="00D40BAC"/>
    <w:rsid w:val="00D4526F"/>
    <w:rsid w:val="00D56FBC"/>
    <w:rsid w:val="00D62996"/>
    <w:rsid w:val="00D70F01"/>
    <w:rsid w:val="00D872DD"/>
    <w:rsid w:val="00DC72D7"/>
    <w:rsid w:val="00DD334D"/>
    <w:rsid w:val="00DF42E5"/>
    <w:rsid w:val="00DF6679"/>
    <w:rsid w:val="00E009F8"/>
    <w:rsid w:val="00E07EA0"/>
    <w:rsid w:val="00E35C78"/>
    <w:rsid w:val="00E36FA5"/>
    <w:rsid w:val="00E41259"/>
    <w:rsid w:val="00E6608E"/>
    <w:rsid w:val="00E731B4"/>
    <w:rsid w:val="00E8022E"/>
    <w:rsid w:val="00EA2C3C"/>
    <w:rsid w:val="00EC5374"/>
    <w:rsid w:val="00EC6C76"/>
    <w:rsid w:val="00ED100D"/>
    <w:rsid w:val="00F14B72"/>
    <w:rsid w:val="00F6468D"/>
    <w:rsid w:val="00F6732C"/>
    <w:rsid w:val="00F710C9"/>
    <w:rsid w:val="00F74607"/>
    <w:rsid w:val="00F81956"/>
    <w:rsid w:val="00F867C5"/>
    <w:rsid w:val="00F9739E"/>
    <w:rsid w:val="00FA649E"/>
    <w:rsid w:val="00FB3519"/>
    <w:rsid w:val="00FE1F87"/>
    <w:rsid w:val="00FF1E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>
      <o:colormenu v:ext="edit" fillcolor="none" strokecolor="none"/>
    </o:shapedefaults>
    <o:shapelayout v:ext="edit">
      <o:idmap v:ext="edit" data="1"/>
      <o:rules v:ext="edit">
        <o:r id="V:Rule1" type="callout" idref="#_x0000_s116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2306"/>
    <w:rPr>
      <w:lang w:val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7A6517"/>
    <w:pPr>
      <w:keepNext/>
      <w:keepLines/>
      <w:numPr>
        <w:numId w:val="38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100D"/>
    <w:pPr>
      <w:keepNext/>
      <w:keepLines/>
      <w:numPr>
        <w:ilvl w:val="1"/>
        <w:numId w:val="38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D100D"/>
    <w:pPr>
      <w:keepNext/>
      <w:keepLines/>
      <w:numPr>
        <w:ilvl w:val="2"/>
        <w:numId w:val="38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qFormat/>
    <w:rsid w:val="00966C34"/>
    <w:pPr>
      <w:keepNext/>
      <w:numPr>
        <w:ilvl w:val="3"/>
        <w:numId w:val="38"/>
      </w:numPr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en-US" w:bidi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D100D"/>
    <w:pPr>
      <w:keepNext/>
      <w:keepLines/>
      <w:numPr>
        <w:ilvl w:val="4"/>
        <w:numId w:val="38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D100D"/>
    <w:pPr>
      <w:keepNext/>
      <w:keepLines/>
      <w:numPr>
        <w:ilvl w:val="5"/>
        <w:numId w:val="38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D100D"/>
    <w:pPr>
      <w:keepNext/>
      <w:keepLines/>
      <w:numPr>
        <w:ilvl w:val="6"/>
        <w:numId w:val="38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D100D"/>
    <w:pPr>
      <w:keepNext/>
      <w:keepLines/>
      <w:numPr>
        <w:ilvl w:val="7"/>
        <w:numId w:val="38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10D74"/>
    <w:pPr>
      <w:numPr>
        <w:ilvl w:val="8"/>
        <w:numId w:val="38"/>
      </w:numPr>
      <w:spacing w:before="240" w:after="60" w:line="240" w:lineRule="auto"/>
      <w:outlineLvl w:val="8"/>
    </w:pPr>
    <w:rPr>
      <w:rFonts w:ascii="Cambria" w:eastAsia="Times New Roman" w:hAnsi="Cambria" w:cs="Times New Roman"/>
      <w:lang w:val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923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2306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4923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2306"/>
    <w:rPr>
      <w:lang w:val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923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2306"/>
    <w:rPr>
      <w:rFonts w:ascii="Tahoma" w:hAnsi="Tahoma" w:cs="Tahoma"/>
      <w:sz w:val="16"/>
      <w:szCs w:val="16"/>
      <w:lang w:val="bg-BG"/>
    </w:rPr>
  </w:style>
  <w:style w:type="character" w:styleId="PlaceholderText">
    <w:name w:val="Placeholder Text"/>
    <w:basedOn w:val="DefaultParagraphFont"/>
    <w:uiPriority w:val="99"/>
    <w:semiHidden/>
    <w:rsid w:val="00C92F89"/>
    <w:rPr>
      <w:color w:val="80808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C92F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C92F89"/>
    <w:rPr>
      <w:rFonts w:ascii="Tahoma" w:hAnsi="Tahoma" w:cs="Tahoma"/>
      <w:sz w:val="16"/>
      <w:szCs w:val="16"/>
      <w:lang w:val="bg-BG"/>
    </w:rPr>
  </w:style>
  <w:style w:type="paragraph" w:styleId="ListParagraph">
    <w:name w:val="List Paragraph"/>
    <w:basedOn w:val="Normal"/>
    <w:uiPriority w:val="34"/>
    <w:qFormat/>
    <w:rsid w:val="00B660A4"/>
    <w:pPr>
      <w:spacing w:line="240" w:lineRule="auto"/>
      <w:contextualSpacing/>
      <w:jc w:val="both"/>
    </w:pPr>
    <w:rPr>
      <w:rFonts w:ascii="Times New Roman" w:hAnsi="Times New Roman" w:cs="Times New Roman"/>
      <w:sz w:val="28"/>
      <w:szCs w:val="28"/>
    </w:rPr>
  </w:style>
  <w:style w:type="paragraph" w:styleId="NoSpacing">
    <w:name w:val="No Spacing"/>
    <w:uiPriority w:val="1"/>
    <w:qFormat/>
    <w:rsid w:val="006F78E2"/>
    <w:pPr>
      <w:spacing w:after="0" w:line="240" w:lineRule="auto"/>
    </w:pPr>
    <w:rPr>
      <w:lang w:val="bg-BG"/>
    </w:rPr>
  </w:style>
  <w:style w:type="character" w:customStyle="1" w:styleId="Heading1Char">
    <w:name w:val="Heading 1 Char"/>
    <w:basedOn w:val="DefaultParagraphFont"/>
    <w:link w:val="Heading1"/>
    <w:uiPriority w:val="9"/>
    <w:rsid w:val="007A651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bg-BG"/>
    </w:rPr>
  </w:style>
  <w:style w:type="character" w:customStyle="1" w:styleId="Heading4Char">
    <w:name w:val="Heading 4 Char"/>
    <w:basedOn w:val="DefaultParagraphFont"/>
    <w:link w:val="Heading4"/>
    <w:uiPriority w:val="9"/>
    <w:rsid w:val="00966C34"/>
    <w:rPr>
      <w:rFonts w:ascii="Calibri" w:eastAsia="Times New Roman" w:hAnsi="Calibri" w:cs="Times New Roman"/>
      <w:b/>
      <w:bCs/>
      <w:sz w:val="28"/>
      <w:szCs w:val="28"/>
      <w:lang w:bidi="en-US"/>
    </w:rPr>
  </w:style>
  <w:style w:type="paragraph" w:customStyle="1" w:styleId="1">
    <w:name w:val="Списък на абзаци1"/>
    <w:basedOn w:val="Normal"/>
    <w:uiPriority w:val="34"/>
    <w:qFormat/>
    <w:rsid w:val="00964D2B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4"/>
      <w:szCs w:val="24"/>
      <w:lang w:val="en-US" w:bidi="en-US"/>
    </w:rPr>
  </w:style>
  <w:style w:type="paragraph" w:customStyle="1" w:styleId="Default">
    <w:name w:val="Default"/>
    <w:rsid w:val="002C3CB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10D74"/>
    <w:rPr>
      <w:rFonts w:ascii="Cambria" w:eastAsia="Times New Roman" w:hAnsi="Cambria" w:cs="Times New Roman"/>
      <w:lang w:bidi="en-US"/>
    </w:rPr>
  </w:style>
  <w:style w:type="table" w:styleId="TableGrid">
    <w:name w:val="Table Grid"/>
    <w:basedOn w:val="TableNormal"/>
    <w:uiPriority w:val="59"/>
    <w:rsid w:val="00243C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D10CD4"/>
    <w:pPr>
      <w:spacing w:after="0" w:line="240" w:lineRule="auto"/>
    </w:pPr>
    <w:rPr>
      <w:lang w:val="bg-BG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D100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bg-BG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D100D"/>
    <w:rPr>
      <w:rFonts w:asciiTheme="majorHAnsi" w:eastAsiaTheme="majorEastAsia" w:hAnsiTheme="majorHAnsi" w:cstheme="majorBidi"/>
      <w:b/>
      <w:bCs/>
      <w:color w:val="4F81BD" w:themeColor="accent1"/>
      <w:lang w:val="bg-BG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D100D"/>
    <w:rPr>
      <w:rFonts w:asciiTheme="majorHAnsi" w:eastAsiaTheme="majorEastAsia" w:hAnsiTheme="majorHAnsi" w:cstheme="majorBidi"/>
      <w:color w:val="243F60" w:themeColor="accent1" w:themeShade="7F"/>
      <w:lang w:val="bg-BG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D100D"/>
    <w:rPr>
      <w:rFonts w:asciiTheme="majorHAnsi" w:eastAsiaTheme="majorEastAsia" w:hAnsiTheme="majorHAnsi" w:cstheme="majorBidi"/>
      <w:i/>
      <w:iCs/>
      <w:color w:val="243F60" w:themeColor="accent1" w:themeShade="7F"/>
      <w:lang w:val="bg-BG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D100D"/>
    <w:rPr>
      <w:rFonts w:asciiTheme="majorHAnsi" w:eastAsiaTheme="majorEastAsia" w:hAnsiTheme="majorHAnsi" w:cstheme="majorBidi"/>
      <w:i/>
      <w:iCs/>
      <w:color w:val="404040" w:themeColor="text1" w:themeTint="BF"/>
      <w:lang w:val="bg-BG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D100D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 ?><Relationships xmlns="http://schemas.openxmlformats.org/package/2006/relationships"><Relationship Id="rId26" Target="media/image18.emf" Type="http://schemas.openxmlformats.org/officeDocument/2006/relationships/image"/><Relationship Id="rId117" Target="media/image96.png" Type="http://schemas.openxmlformats.org/officeDocument/2006/relationships/image"/><Relationship Id="rId21" Target="media/image14.jpeg" Type="http://schemas.openxmlformats.org/officeDocument/2006/relationships/image"/><Relationship Id="rId42" Target="media/image34.jpeg" Type="http://schemas.openxmlformats.org/officeDocument/2006/relationships/image"/><Relationship Id="rId47" Target="media/image39.jpeg" Type="http://schemas.openxmlformats.org/officeDocument/2006/relationships/image"/><Relationship Id="rId68" Target="media/image52.jpeg" Type="http://schemas.openxmlformats.org/officeDocument/2006/relationships/image"/><Relationship Id="rId84" Target="media/image64.jpeg" Type="http://schemas.openxmlformats.org/officeDocument/2006/relationships/image"/><Relationship Id="rId89" Target="media/image69.wmf" Type="http://schemas.openxmlformats.org/officeDocument/2006/relationships/image"/><Relationship Id="rId112" Target="media/image91.jpeg" Type="http://schemas.openxmlformats.org/officeDocument/2006/relationships/image"/><Relationship Id="rId133" Target="media/image112.jpeg" Type="http://schemas.openxmlformats.org/officeDocument/2006/relationships/image"/><Relationship Id="rId138" Target="header1.xml" Type="http://schemas.openxmlformats.org/officeDocument/2006/relationships/header"/><Relationship Id="rId16" Target="media/image9.jpeg" Type="http://schemas.openxmlformats.org/officeDocument/2006/relationships/image"/><Relationship Id="rId107" Target="media/image86.emf" Type="http://schemas.openxmlformats.org/officeDocument/2006/relationships/image"/><Relationship Id="rId11" Target="media/image4.jpeg" Type="http://schemas.openxmlformats.org/officeDocument/2006/relationships/image"/><Relationship Id="rId32" Target="media/image24.jpeg" Type="http://schemas.openxmlformats.org/officeDocument/2006/relationships/image"/><Relationship Id="rId37" Target="media/image29.jpeg" Type="http://schemas.openxmlformats.org/officeDocument/2006/relationships/image"/><Relationship Id="rId58" Target="media/image47.wmf" Type="http://schemas.openxmlformats.org/officeDocument/2006/relationships/image"/><Relationship Id="rId74" Target="media/image58.jpeg" Type="http://schemas.openxmlformats.org/officeDocument/2006/relationships/image"/><Relationship Id="rId79" Target="media/image61.wmf" Type="http://schemas.openxmlformats.org/officeDocument/2006/relationships/image"/><Relationship Id="rId102" Target="media/image81.emf" Type="http://schemas.openxmlformats.org/officeDocument/2006/relationships/image"/><Relationship Id="rId123" Target="media/image102.jpeg" Type="http://schemas.openxmlformats.org/officeDocument/2006/relationships/image"/><Relationship Id="rId128" Target="media/image107.jpeg" Type="http://schemas.openxmlformats.org/officeDocument/2006/relationships/image"/><Relationship Id="rId5" Target="webSettings.xml" Type="http://schemas.openxmlformats.org/officeDocument/2006/relationships/webSettings"/><Relationship Id="rId95" Target="media/image74.png" Type="http://schemas.openxmlformats.org/officeDocument/2006/relationships/image"/><Relationship Id="rId22" Target="media/image15.jpeg" Type="http://schemas.openxmlformats.org/officeDocument/2006/relationships/image"/><Relationship Id="rId27" Target="media/image19.jpeg" Type="http://schemas.openxmlformats.org/officeDocument/2006/relationships/image"/><Relationship Id="rId43" Target="media/image35.jpeg" Type="http://schemas.openxmlformats.org/officeDocument/2006/relationships/image"/><Relationship Id="rId48" Target="media/image40.jpeg" Type="http://schemas.openxmlformats.org/officeDocument/2006/relationships/image"/><Relationship Id="rId64" Target="media/image50.wmf" Type="http://schemas.openxmlformats.org/officeDocument/2006/relationships/image"/><Relationship Id="rId69" Target="media/image53.jpeg" Type="http://schemas.openxmlformats.org/officeDocument/2006/relationships/image"/><Relationship Id="rId113" Target="media/image92.jpeg" Type="http://schemas.openxmlformats.org/officeDocument/2006/relationships/image"/><Relationship Id="rId118" Target="media/image97.jpeg" Type="http://schemas.openxmlformats.org/officeDocument/2006/relationships/image"/><Relationship Id="rId134" Target="media/image113.jpeg" Type="http://schemas.openxmlformats.org/officeDocument/2006/relationships/image"/><Relationship Id="rId139" Target="footer1.xml" Type="http://schemas.openxmlformats.org/officeDocument/2006/relationships/footer"/><Relationship Id="rId8" Target="media/image1.jpeg" Type="http://schemas.openxmlformats.org/officeDocument/2006/relationships/image"/><Relationship Id="rId51" Target="media/image43.jpeg" Type="http://schemas.openxmlformats.org/officeDocument/2006/relationships/image"/><Relationship Id="rId72" Target="media/image56.jpeg" Type="http://schemas.openxmlformats.org/officeDocument/2006/relationships/image"/><Relationship Id="rId85" Target="media/image65.png" Type="http://schemas.openxmlformats.org/officeDocument/2006/relationships/image"/><Relationship Id="rId93" Target="media/image72.jpeg" Type="http://schemas.openxmlformats.org/officeDocument/2006/relationships/image"/><Relationship Id="rId98" Target="media/image77.png" Type="http://schemas.openxmlformats.org/officeDocument/2006/relationships/image"/><Relationship Id="rId121" Target="media/image100.jpeg" Type="http://schemas.openxmlformats.org/officeDocument/2006/relationships/image"/><Relationship Id="rId142" Target="theme/theme1.xml" Type="http://schemas.openxmlformats.org/officeDocument/2006/relationships/theme"/><Relationship Id="rId3" Target="styles.xml" Type="http://schemas.openxmlformats.org/officeDocument/2006/relationships/styles"/><Relationship Id="rId12" Target="media/image5.jpeg" Type="http://schemas.openxmlformats.org/officeDocument/2006/relationships/image"/><Relationship Id="rId17" Target="media/image10.png" Type="http://schemas.openxmlformats.org/officeDocument/2006/relationships/image"/><Relationship Id="rId33" Target="media/image25.jpeg" Type="http://schemas.openxmlformats.org/officeDocument/2006/relationships/image"/><Relationship Id="rId38" Target="media/image30.jpeg" Type="http://schemas.openxmlformats.org/officeDocument/2006/relationships/image"/><Relationship Id="rId46" Target="media/image38.jpeg" Type="http://schemas.openxmlformats.org/officeDocument/2006/relationships/image"/><Relationship Id="rId67" Target="media/image51.jpeg" Type="http://schemas.openxmlformats.org/officeDocument/2006/relationships/image"/><Relationship Id="rId103" Target="media/image82.emf" Type="http://schemas.openxmlformats.org/officeDocument/2006/relationships/image"/><Relationship Id="rId108" Target="media/image87.emf" Type="http://schemas.openxmlformats.org/officeDocument/2006/relationships/image"/><Relationship Id="rId116" Target="media/image95.emf" Type="http://schemas.openxmlformats.org/officeDocument/2006/relationships/image"/><Relationship Id="rId124" Target="media/image103.jpeg" Type="http://schemas.openxmlformats.org/officeDocument/2006/relationships/image"/><Relationship Id="rId129" Target="media/image108.jpeg" Type="http://schemas.openxmlformats.org/officeDocument/2006/relationships/image"/><Relationship Id="rId137" Target="media/image116.jpeg" Type="http://schemas.openxmlformats.org/officeDocument/2006/relationships/image"/><Relationship Id="rId20" Target="media/image13.png" Type="http://schemas.openxmlformats.org/officeDocument/2006/relationships/image"/><Relationship Id="rId41" Target="media/image33.jpeg" Type="http://schemas.openxmlformats.org/officeDocument/2006/relationships/image"/><Relationship Id="rId54" Target="media/image45.wmf" Type="http://schemas.openxmlformats.org/officeDocument/2006/relationships/image"/><Relationship Id="rId62" Target="media/image49.wmf" Type="http://schemas.openxmlformats.org/officeDocument/2006/relationships/image"/><Relationship Id="rId70" Target="media/image54.jpeg" Type="http://schemas.openxmlformats.org/officeDocument/2006/relationships/image"/><Relationship Id="rId75" Target="media/image59.wmf" Type="http://schemas.openxmlformats.org/officeDocument/2006/relationships/image"/><Relationship Id="rId83" Target="media/image63.jpeg" Type="http://schemas.openxmlformats.org/officeDocument/2006/relationships/image"/><Relationship Id="rId88" Target="media/image68.jpeg" Type="http://schemas.openxmlformats.org/officeDocument/2006/relationships/image"/><Relationship Id="rId91" Target="media/image70.jpeg" Type="http://schemas.openxmlformats.org/officeDocument/2006/relationships/image"/><Relationship Id="rId96" Target="media/image75.png" Type="http://schemas.openxmlformats.org/officeDocument/2006/relationships/image"/><Relationship Id="rId111" Target="media/image90.png" Type="http://schemas.openxmlformats.org/officeDocument/2006/relationships/image"/><Relationship Id="rId132" Target="media/image111.png" Type="http://schemas.openxmlformats.org/officeDocument/2006/relationships/image"/><Relationship Id="rId140" Target="fontTable.xml" Type="http://schemas.openxmlformats.org/officeDocument/2006/relationships/fontTable"/><Relationship Id="rId1" Target="../customXml/item1.xml" Type="http://schemas.openxmlformats.org/officeDocument/2006/relationships/customXml"/><Relationship Id="rId6" Target="footnotes.xml" Type="http://schemas.openxmlformats.org/officeDocument/2006/relationships/footnotes"/><Relationship Id="rId15" Target="media/image8.jpeg" Type="http://schemas.openxmlformats.org/officeDocument/2006/relationships/image"/><Relationship Id="rId23" Target="media/image16.emf" Type="http://schemas.openxmlformats.org/officeDocument/2006/relationships/image"/><Relationship Id="rId28" Target="media/image20.jpeg" Type="http://schemas.openxmlformats.org/officeDocument/2006/relationships/image"/><Relationship Id="rId36" Target="media/image28.jpeg" Type="http://schemas.openxmlformats.org/officeDocument/2006/relationships/image"/><Relationship Id="rId49" Target="media/image41.jpeg" Type="http://schemas.openxmlformats.org/officeDocument/2006/relationships/image"/><Relationship Id="rId106" Target="media/image85.emf" Type="http://schemas.openxmlformats.org/officeDocument/2006/relationships/image"/><Relationship Id="rId114" Target="media/image93.jpeg" Type="http://schemas.openxmlformats.org/officeDocument/2006/relationships/image"/><Relationship Id="rId119" Target="media/image98.jpeg" Type="http://schemas.openxmlformats.org/officeDocument/2006/relationships/image"/><Relationship Id="rId127" Target="media/image106.jpeg" Type="http://schemas.openxmlformats.org/officeDocument/2006/relationships/image"/><Relationship Id="rId10" Target="media/image3.jpeg" Type="http://schemas.openxmlformats.org/officeDocument/2006/relationships/image"/><Relationship Id="rId31" Target="media/image23.jpeg" Type="http://schemas.openxmlformats.org/officeDocument/2006/relationships/image"/><Relationship Id="rId44" Target="media/image36.jpeg" Type="http://schemas.openxmlformats.org/officeDocument/2006/relationships/image"/><Relationship Id="rId52" Target="media/image44.wmf" Type="http://schemas.openxmlformats.org/officeDocument/2006/relationships/image"/><Relationship Id="rId60" Target="media/image48.wmf" Type="http://schemas.openxmlformats.org/officeDocument/2006/relationships/image"/><Relationship Id="rId73" Target="media/image57.jpeg" Type="http://schemas.openxmlformats.org/officeDocument/2006/relationships/image"/><Relationship Id="rId81" Target="media/image62.wmf" Type="http://schemas.openxmlformats.org/officeDocument/2006/relationships/image"/><Relationship Id="rId86" Target="media/image66.png" Type="http://schemas.openxmlformats.org/officeDocument/2006/relationships/image"/><Relationship Id="rId94" Target="media/image73.jpeg" Type="http://schemas.openxmlformats.org/officeDocument/2006/relationships/image"/><Relationship Id="rId99" Target="media/image78.png" Type="http://schemas.openxmlformats.org/officeDocument/2006/relationships/image"/><Relationship Id="rId101" Target="media/image80.emf" Type="http://schemas.openxmlformats.org/officeDocument/2006/relationships/image"/><Relationship Id="rId122" Target="media/image101.jpeg" Type="http://schemas.openxmlformats.org/officeDocument/2006/relationships/image"/><Relationship Id="rId130" Target="media/image109.png" Type="http://schemas.openxmlformats.org/officeDocument/2006/relationships/image"/><Relationship Id="rId135" Target="media/image114.jpeg" Type="http://schemas.openxmlformats.org/officeDocument/2006/relationships/image"/><Relationship Id="rId4" Target="settings.xml" Type="http://schemas.openxmlformats.org/officeDocument/2006/relationships/settings"/><Relationship Id="rId9" Target="media/image2.jpeg" Type="http://schemas.openxmlformats.org/officeDocument/2006/relationships/image"/><Relationship Id="rId13" Target="media/image6.jpeg" Type="http://schemas.openxmlformats.org/officeDocument/2006/relationships/image"/><Relationship Id="rId18" Target="media/image11.jpeg" Type="http://schemas.openxmlformats.org/officeDocument/2006/relationships/image"/><Relationship Id="rId39" Target="media/image31.jpeg" Type="http://schemas.openxmlformats.org/officeDocument/2006/relationships/image"/><Relationship Id="rId109" Target="media/image88.emf" Type="http://schemas.openxmlformats.org/officeDocument/2006/relationships/image"/><Relationship Id="rId34" Target="media/image26.jpeg" Type="http://schemas.openxmlformats.org/officeDocument/2006/relationships/image"/><Relationship Id="rId50" Target="media/image42.jpeg" Type="http://schemas.openxmlformats.org/officeDocument/2006/relationships/image"/><Relationship Id="rId97" Target="media/image76.png" Type="http://schemas.openxmlformats.org/officeDocument/2006/relationships/image"/><Relationship Id="rId104" Target="media/image83.emf" Type="http://schemas.openxmlformats.org/officeDocument/2006/relationships/image"/><Relationship Id="rId120" Target="media/image99.jpeg" Type="http://schemas.openxmlformats.org/officeDocument/2006/relationships/image"/><Relationship Id="rId125" Target="media/image104.jpeg" Type="http://schemas.openxmlformats.org/officeDocument/2006/relationships/image"/><Relationship Id="rId141" Target="glossary/document.xml" Type="http://schemas.openxmlformats.org/officeDocument/2006/relationships/glossaryDocument"/><Relationship Id="rId7" Target="endnotes.xml" Type="http://schemas.openxmlformats.org/officeDocument/2006/relationships/endnotes"/><Relationship Id="rId71" Target="media/image55.jpeg" Type="http://schemas.openxmlformats.org/officeDocument/2006/relationships/image"/><Relationship Id="rId92" Target="media/image71.jpeg" Type="http://schemas.openxmlformats.org/officeDocument/2006/relationships/image"/><Relationship Id="rId2" Target="numbering.xml" Type="http://schemas.openxmlformats.org/officeDocument/2006/relationships/numbering"/><Relationship Id="rId29" Target="media/image21.jpeg" Type="http://schemas.openxmlformats.org/officeDocument/2006/relationships/image"/><Relationship Id="rId24" Target="media/image17.wmf" Type="http://schemas.openxmlformats.org/officeDocument/2006/relationships/image"/><Relationship Id="rId40" Target="media/image32.jpeg" Type="http://schemas.openxmlformats.org/officeDocument/2006/relationships/image"/><Relationship Id="rId45" Target="media/image37.jpeg" Type="http://schemas.openxmlformats.org/officeDocument/2006/relationships/image"/><Relationship Id="rId66" Target="charts/chart1.xml" Type="http://schemas.openxmlformats.org/officeDocument/2006/relationships/chart"/><Relationship Id="rId87" Target="media/image67.jpeg" Type="http://schemas.openxmlformats.org/officeDocument/2006/relationships/image"/><Relationship Id="rId110" Target="media/image89.png" Type="http://schemas.openxmlformats.org/officeDocument/2006/relationships/image"/><Relationship Id="rId115" Target="media/image94.emf" Type="http://schemas.openxmlformats.org/officeDocument/2006/relationships/image"/><Relationship Id="rId131" Target="media/image110.jpeg" Type="http://schemas.openxmlformats.org/officeDocument/2006/relationships/image"/><Relationship Id="rId136" Target="media/image115.jpeg" Type="http://schemas.openxmlformats.org/officeDocument/2006/relationships/image"/><Relationship Id="rId19" Target="media/image12.jpeg" Type="http://schemas.openxmlformats.org/officeDocument/2006/relationships/image"/><Relationship Id="rId14" Target="media/image7.jpeg" Type="http://schemas.openxmlformats.org/officeDocument/2006/relationships/image"/><Relationship Id="rId30" Target="media/image22.jpeg" Type="http://schemas.openxmlformats.org/officeDocument/2006/relationships/image"/><Relationship Id="rId35" Target="media/image27.jpeg" Type="http://schemas.openxmlformats.org/officeDocument/2006/relationships/image"/><Relationship Id="rId56" Target="media/image46.wmf" Type="http://schemas.openxmlformats.org/officeDocument/2006/relationships/image"/><Relationship Id="rId77" Target="media/image60.wmf" Type="http://schemas.openxmlformats.org/officeDocument/2006/relationships/image"/><Relationship Id="rId100" Target="media/image79.emf" Type="http://schemas.openxmlformats.org/officeDocument/2006/relationships/image"/><Relationship Id="rId105" Target="media/image84.emf" Type="http://schemas.openxmlformats.org/officeDocument/2006/relationships/image"/><Relationship Id="rId126" Target="media/image105.jpeg" Type="http://schemas.openxmlformats.org/officeDocument/2006/relationships/image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7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48;&#1055;&#1051;&#1054;&#1052;&#1053;&#1040;%20&#1062;&#1074;&#1077;&#1090;&#1086;&#1084;&#1080;&#1088;%20&#1042;&#1072;&#1089;&#1080;&#1083;&#1077;&#1074;%20063046%202013&#1075;\&#1080;&#1079;&#1095;&#1080;&#1089;&#1083;&#1077;&#1085;&#1080;&#1103;%20Shaft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plotArea>
      <c:layout>
        <c:manualLayout>
          <c:layoutTarget val="inner"/>
          <c:xMode val="edge"/>
          <c:yMode val="edge"/>
          <c:x val="7.8192391179885523E-2"/>
          <c:y val="8.8724777080941508E-2"/>
          <c:w val="0.76234514435695533"/>
          <c:h val="0.79822506561679785"/>
        </c:manualLayout>
      </c:layout>
      <c:scatterChart>
        <c:scatterStyle val="lineMarker"/>
        <c:ser>
          <c:idx val="0"/>
          <c:order val="0"/>
          <c:tx>
            <c:v>I</c:v>
          </c:tx>
          <c:xVal>
            <c:numRef>
              <c:f>Sheet1!$C$72:$C$73</c:f>
              <c:numCache>
                <c:formatCode>General</c:formatCode>
                <c:ptCount val="2"/>
                <c:pt idx="0">
                  <c:v>0.44000000000000006</c:v>
                </c:pt>
                <c:pt idx="1">
                  <c:v>0</c:v>
                </c:pt>
              </c:numCache>
            </c:numRef>
          </c:xVal>
          <c:yVal>
            <c:numRef>
              <c:f>Sheet1!$B$72:$B$73</c:f>
              <c:numCache>
                <c:formatCode>General</c:formatCode>
                <c:ptCount val="2"/>
                <c:pt idx="0">
                  <c:v>0</c:v>
                </c:pt>
                <c:pt idx="1">
                  <c:v>0.28000000000000008</c:v>
                </c:pt>
              </c:numCache>
            </c:numRef>
          </c:yVal>
        </c:ser>
        <c:ser>
          <c:idx val="1"/>
          <c:order val="1"/>
          <c:tx>
            <c:v>II</c:v>
          </c:tx>
          <c:trendline>
            <c:spPr>
              <a:ln cmpd="sng"/>
            </c:spPr>
            <c:trendlineType val="linear"/>
          </c:trendline>
          <c:xVal>
            <c:numRef>
              <c:f>Sheet1!$C$76:$C$77</c:f>
              <c:numCache>
                <c:formatCode>General</c:formatCode>
                <c:ptCount val="2"/>
                <c:pt idx="0">
                  <c:v>0</c:v>
                </c:pt>
                <c:pt idx="1">
                  <c:v>0.94000000000000061</c:v>
                </c:pt>
              </c:numCache>
            </c:numRef>
          </c:xVal>
          <c:yVal>
            <c:numRef>
              <c:f>Sheet1!$B$76:$B$77</c:f>
              <c:numCache>
                <c:formatCode>General</c:formatCode>
                <c:ptCount val="2"/>
                <c:pt idx="0">
                  <c:v>0.59000000000000008</c:v>
                </c:pt>
                <c:pt idx="1">
                  <c:v>0</c:v>
                </c:pt>
              </c:numCache>
            </c:numRef>
          </c:yVal>
        </c:ser>
        <c:axId val="137916800"/>
        <c:axId val="137918336"/>
      </c:scatterChart>
      <c:valAx>
        <c:axId val="137916800"/>
        <c:scaling>
          <c:orientation val="minMax"/>
        </c:scaling>
        <c:axPos val="b"/>
        <c:numFmt formatCode="General" sourceLinked="1"/>
        <c:tickLblPos val="nextTo"/>
        <c:crossAx val="137918336"/>
        <c:crosses val="autoZero"/>
        <c:crossBetween val="midCat"/>
        <c:majorUnit val="0.1"/>
      </c:valAx>
      <c:valAx>
        <c:axId val="137918336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137916800"/>
        <c:crosses val="autoZero"/>
        <c:crossBetween val="midCat"/>
      </c:valAx>
    </c:plotArea>
    <c:legend>
      <c:legendPos val="r"/>
      <c:legendEntry>
        <c:idx val="2"/>
        <c:delete val="1"/>
      </c:legendEntry>
    </c:legend>
    <c:plotVisOnly val="1"/>
  </c:chart>
  <c:txPr>
    <a:bodyPr/>
    <a:lstStyle/>
    <a:p>
      <a:pPr>
        <a:defRPr sz="1050"/>
      </a:pPr>
      <a:endParaRPr lang="en-US"/>
    </a:p>
  </c:txPr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 CYR">
    <w:altName w:val="Courier New"/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A44797"/>
    <w:rsid w:val="00A44797"/>
    <w:rsid w:val="00FB09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A5F91217F594598BCBC39742FDA3937">
    <w:name w:val="2A5F91217F594598BCBC39742FDA3937"/>
    <w:rsid w:val="00A44797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04796A-2482-4C16-A31B-E5CE44C2C5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781</TotalTime>
  <Pages>97</Pages>
  <Words>15381</Words>
  <Characters>87676</Characters>
  <Application>Microsoft Office Word</Application>
  <DocSecurity>0</DocSecurity>
  <Lines>730</Lines>
  <Paragraphs>205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martini</dc:creator>
  <cp:lastModifiedBy>SeVo</cp:lastModifiedBy>
  <cp:revision>10</cp:revision>
  <dcterms:created xsi:type="dcterms:W3CDTF">2014-06-17T07:06:00Z</dcterms:created>
  <dcterms:modified xsi:type="dcterms:W3CDTF">2014-06-23T08:07:00Z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3376921</vt:lpwstr>
  </property>
  <property fmtid="{D5CDD505-2E9C-101B-9397-08002B2CF9AE}" name="NXPowerLiteSettings" pid="3">
    <vt:lpwstr>F7000400038000</vt:lpwstr>
  </property>
  <property fmtid="{D5CDD505-2E9C-101B-9397-08002B2CF9AE}" name="NXPowerLiteVersion" pid="4">
    <vt:lpwstr>D6.2.10</vt:lpwstr>
  </property>
</Properties>
</file>